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0C" w:rsidRPr="00652D25" w:rsidRDefault="0077590C" w:rsidP="00775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77590C" w:rsidRPr="00F13D2C" w:rsidRDefault="0077590C" w:rsidP="0077590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D2C">
        <w:rPr>
          <w:rFonts w:ascii="Times New Roman" w:eastAsia="Times New Roman" w:hAnsi="Times New Roman" w:cs="Times New Roman"/>
          <w:bCs/>
          <w:sz w:val="24"/>
          <w:szCs w:val="24"/>
        </w:rPr>
        <w:t>ROMÂNIA</w:t>
      </w:r>
    </w:p>
    <w:p w:rsidR="0077590C" w:rsidRPr="00F13D2C" w:rsidRDefault="0077590C" w:rsidP="0077590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D2C">
        <w:rPr>
          <w:rFonts w:ascii="Times New Roman" w:eastAsia="Times New Roman" w:hAnsi="Times New Roman" w:cs="Times New Roman"/>
          <w:bCs/>
          <w:sz w:val="24"/>
          <w:szCs w:val="24"/>
        </w:rPr>
        <w:t>JUDEŢUL HUNEDOARA</w:t>
      </w:r>
    </w:p>
    <w:p w:rsidR="0077590C" w:rsidRPr="00F13D2C" w:rsidRDefault="007C2EB3" w:rsidP="0077590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COMUNA SÂ</w:t>
      </w:r>
      <w:r w:rsidR="0077590C" w:rsidRPr="00F13D2C">
        <w:rPr>
          <w:rFonts w:ascii="Times New Roman" w:eastAsia="Times New Roman" w:hAnsi="Times New Roman" w:cs="Times New Roman"/>
          <w:bCs/>
          <w:sz w:val="24"/>
          <w:szCs w:val="24"/>
        </w:rPr>
        <w:t>NTĂMĂRIA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7590C" w:rsidRPr="00F13D2C">
        <w:rPr>
          <w:rFonts w:ascii="Times New Roman" w:eastAsia="Times New Roman" w:hAnsi="Times New Roman" w:cs="Times New Roman"/>
          <w:bCs/>
          <w:sz w:val="24"/>
          <w:szCs w:val="24"/>
        </w:rPr>
        <w:t>ORLEA</w:t>
      </w:r>
    </w:p>
    <w:p w:rsidR="0077590C" w:rsidRPr="00F13D2C" w:rsidRDefault="0077590C" w:rsidP="0077590C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D2C">
        <w:rPr>
          <w:rFonts w:ascii="Times New Roman" w:eastAsia="Times New Roman" w:hAnsi="Times New Roman" w:cs="Times New Roman"/>
          <w:bCs/>
          <w:sz w:val="24"/>
          <w:szCs w:val="24"/>
        </w:rPr>
        <w:t>PRIMĂRIA</w:t>
      </w:r>
    </w:p>
    <w:p w:rsidR="00B433D4" w:rsidRDefault="007C2EB3" w:rsidP="00B433D4">
      <w:pPr>
        <w:spacing w:after="0"/>
        <w:jc w:val="center"/>
        <w:rPr>
          <w:rFonts w:ascii="Times New Roman" w:eastAsia="Times New Roman" w:hAnsi="Times New Roman" w:cs="Times New Roman"/>
          <w:bCs/>
          <w:color w:val="33639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337440,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Sâ</w:t>
      </w:r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>ntămăria-Orlea</w:t>
      </w:r>
      <w:proofErr w:type="spellEnd"/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>, nr.</w:t>
      </w:r>
      <w:proofErr w:type="gramEnd"/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 xml:space="preserve"> 130, Tel</w:t>
      </w:r>
      <w:proofErr w:type="gramStart"/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>./</w:t>
      </w:r>
      <w:proofErr w:type="gramEnd"/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>fax 0254 / 770630 / 777310; E-mail: primaria</w:t>
      </w:r>
      <w:hyperlink r:id="rId5" w:history="1">
        <w:r w:rsidR="0077590C" w:rsidRPr="00F13D2C">
          <w:rPr>
            <w:rFonts w:ascii="Times New Roman" w:eastAsia="Times New Roman" w:hAnsi="Times New Roman" w:cs="Times New Roman"/>
            <w:bCs/>
            <w:color w:val="336390"/>
            <w:sz w:val="20"/>
            <w:szCs w:val="20"/>
          </w:rPr>
          <w:t>sintamariaorlea@yahoo.com</w:t>
        </w:r>
      </w:hyperlink>
    </w:p>
    <w:p w:rsidR="0077590C" w:rsidRPr="00B433D4" w:rsidRDefault="00B433D4" w:rsidP="00B433D4">
      <w:pPr>
        <w:spacing w:after="0"/>
        <w:jc w:val="center"/>
        <w:rPr>
          <w:rFonts w:ascii="Times New Roman" w:eastAsia="Times New Roman" w:hAnsi="Times New Roman" w:cs="Times New Roman"/>
          <w:bCs/>
          <w:color w:val="33639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ANUNȚ</w:t>
      </w:r>
    </w:p>
    <w:p w:rsidR="0077590C" w:rsidRDefault="0077590C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    Autoritatea finanțatoare comun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a Sâ</w:t>
      </w:r>
      <w:r w:rsidR="00517D3E">
        <w:rPr>
          <w:rFonts w:ascii="Times New Roman" w:hAnsi="Times New Roman" w:cs="Times New Roman"/>
          <w:sz w:val="28"/>
          <w:szCs w:val="28"/>
          <w:lang w:val="ro-RO"/>
        </w:rPr>
        <w:t xml:space="preserve">ntămăria-Orlea, cu sediul în        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Sâ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>ntămăria-Orlea, nr. 130</w:t>
      </w:r>
      <w:r w:rsidR="00483CD8">
        <w:rPr>
          <w:rFonts w:ascii="Times New Roman" w:hAnsi="Times New Roman" w:cs="Times New Roman"/>
          <w:sz w:val="28"/>
          <w:szCs w:val="28"/>
          <w:lang w:val="ro-RO"/>
        </w:rPr>
        <w:t xml:space="preserve">, jud. Hunedoara, 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număr telefon 0254/770630, fax 0254/777310, e-mail: </w:t>
      </w:r>
      <w:proofErr w:type="spellStart"/>
      <w:r w:rsidRPr="00517D3E">
        <w:rPr>
          <w:rFonts w:ascii="Times New Roman" w:hAnsi="Times New Roman" w:cs="Times New Roman"/>
          <w:b/>
          <w:sz w:val="28"/>
          <w:szCs w:val="28"/>
          <w:lang w:val="ro-RO"/>
        </w:rPr>
        <w:t>primariasintamariaorlea</w:t>
      </w:r>
      <w:proofErr w:type="spellEnd"/>
      <w:r w:rsidRPr="00517D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@yahoo.com, 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în baza Legii nr. 350/2005 privind regimul finanțărilor nerambursabile din fonduri publice alocate pentru activități nonprofit de interes general, face cunoscută intenția </w:t>
      </w:r>
      <w:r w:rsidR="003B14FF" w:rsidRPr="00517D3E">
        <w:rPr>
          <w:rFonts w:ascii="Times New Roman" w:hAnsi="Times New Roman" w:cs="Times New Roman"/>
          <w:sz w:val="28"/>
          <w:szCs w:val="28"/>
          <w:lang w:val="ro-RO"/>
        </w:rPr>
        <w:t>de a atribui contracte de finanțare nerambursabilă pentru anul de execuție financiară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2019</w:t>
      </w:r>
      <w:r w:rsidR="003B14FF" w:rsidRPr="00517D3E">
        <w:rPr>
          <w:rFonts w:ascii="Times New Roman" w:hAnsi="Times New Roman" w:cs="Times New Roman"/>
          <w:sz w:val="28"/>
          <w:szCs w:val="28"/>
          <w:lang w:val="ro-RO"/>
        </w:rPr>
        <w:t>, în valoare de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6</w:t>
      </w:r>
      <w:r w:rsidR="003B14FF" w:rsidRPr="00517D3E">
        <w:rPr>
          <w:rFonts w:ascii="Times New Roman" w:hAnsi="Times New Roman" w:cs="Times New Roman"/>
          <w:sz w:val="28"/>
          <w:szCs w:val="28"/>
          <w:lang w:val="ro-RO"/>
        </w:rPr>
        <w:t>0.000 lei.</w:t>
      </w:r>
    </w:p>
    <w:p w:rsidR="00652D25" w:rsidRPr="00517D3E" w:rsidRDefault="00652D25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Autoritatea finanțatoare a stabilit Programul anual propriu pentru acordarea de finanțări nerambursabile publicat în Monitorul Oficial al României, 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Partea </w:t>
      </w:r>
      <w:proofErr w:type="spellStart"/>
      <w:r w:rsidR="007C2EB3">
        <w:rPr>
          <w:rFonts w:ascii="Times New Roman" w:hAnsi="Times New Roman" w:cs="Times New Roman"/>
          <w:sz w:val="28"/>
          <w:szCs w:val="28"/>
          <w:lang w:val="ro-RO"/>
        </w:rPr>
        <w:t>aVI-a</w:t>
      </w:r>
      <w:proofErr w:type="spellEnd"/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, nr.</w:t>
      </w:r>
      <w:r w:rsidR="008A2725">
        <w:rPr>
          <w:rFonts w:ascii="Times New Roman" w:hAnsi="Times New Roman" w:cs="Times New Roman"/>
          <w:sz w:val="28"/>
          <w:szCs w:val="28"/>
          <w:lang w:val="ro-RO"/>
        </w:rPr>
        <w:t xml:space="preserve"> 89/05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.06.2019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830D6" w:rsidRPr="00517D3E" w:rsidRDefault="003B14FF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7D3E">
        <w:rPr>
          <w:sz w:val="28"/>
          <w:szCs w:val="28"/>
          <w:lang w:val="ro-RO"/>
        </w:rPr>
        <w:t xml:space="preserve">       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Domeniile pentru care se acordă finanțări nerambursabile și sumele aprobate pentru 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anul 2019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>, conform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Hotărârilor Co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F91F72">
        <w:rPr>
          <w:rFonts w:ascii="Times New Roman" w:hAnsi="Times New Roman" w:cs="Times New Roman"/>
          <w:sz w:val="28"/>
          <w:szCs w:val="28"/>
          <w:lang w:val="ro-RO"/>
        </w:rPr>
        <w:t>siliului Local nr. 28/2019 și 34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/2019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sunt următoarele: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30D6" w:rsidRPr="00517D3E" w:rsidTr="002830D6">
        <w:tc>
          <w:tcPr>
            <w:tcW w:w="4788" w:type="dxa"/>
          </w:tcPr>
          <w:p w:rsidR="002830D6" w:rsidRPr="00517D3E" w:rsidRDefault="002830D6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Tema proiectelor</w:t>
            </w:r>
          </w:p>
        </w:tc>
        <w:tc>
          <w:tcPr>
            <w:tcW w:w="4788" w:type="dxa"/>
          </w:tcPr>
          <w:p w:rsidR="002830D6" w:rsidRPr="00517D3E" w:rsidRDefault="002830D6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Valoarea totală a finanțărilor nerambursabile</w:t>
            </w:r>
          </w:p>
        </w:tc>
      </w:tr>
      <w:tr w:rsidR="002830D6" w:rsidRPr="00517D3E" w:rsidTr="002830D6">
        <w:tc>
          <w:tcPr>
            <w:tcW w:w="4788" w:type="dxa"/>
          </w:tcPr>
          <w:p w:rsidR="002830D6" w:rsidRPr="00517D3E" w:rsidRDefault="002830D6" w:rsidP="003B14FF">
            <w:pPr>
              <w:pStyle w:val="Frspaiere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Promovarea valorilor culturale – programe și proiecte culturale de interes local</w:t>
            </w:r>
            <w:r w:rsidR="00652D2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activități sportive </w:t>
            </w:r>
          </w:p>
        </w:tc>
        <w:tc>
          <w:tcPr>
            <w:tcW w:w="4788" w:type="dxa"/>
          </w:tcPr>
          <w:p w:rsidR="002830D6" w:rsidRPr="00517D3E" w:rsidRDefault="002830D6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10.000 lei</w:t>
            </w:r>
          </w:p>
        </w:tc>
      </w:tr>
      <w:tr w:rsidR="002830D6" w:rsidRPr="00517D3E" w:rsidTr="002830D6">
        <w:tc>
          <w:tcPr>
            <w:tcW w:w="4788" w:type="dxa"/>
          </w:tcPr>
          <w:p w:rsidR="002830D6" w:rsidRPr="00517D3E" w:rsidRDefault="002830D6" w:rsidP="003B14FF">
            <w:pPr>
              <w:pStyle w:val="Frspaiere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Sprijinirea cultelor religioase</w:t>
            </w:r>
          </w:p>
        </w:tc>
        <w:tc>
          <w:tcPr>
            <w:tcW w:w="4788" w:type="dxa"/>
          </w:tcPr>
          <w:p w:rsidR="002830D6" w:rsidRPr="00517D3E" w:rsidRDefault="007C2EB3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2830D6"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0.000 lei</w:t>
            </w:r>
          </w:p>
        </w:tc>
      </w:tr>
    </w:tbl>
    <w:p w:rsidR="002830D6" w:rsidRPr="00517D3E" w:rsidRDefault="00517D3E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Regulamentul și documentația de solicitare a finanțărilor nerambursabile, adoptată prin Hotărâr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ea Consiliului Local nr. 34/2019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se pun la dispoziția celor interesaț</w:t>
      </w:r>
      <w:r w:rsidR="008A2725">
        <w:rPr>
          <w:rFonts w:ascii="Times New Roman" w:hAnsi="Times New Roman" w:cs="Times New Roman"/>
          <w:sz w:val="28"/>
          <w:szCs w:val="28"/>
          <w:lang w:val="ro-RO"/>
        </w:rPr>
        <w:t>i la sediul Primăriei comunei Sâ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>ntămăria-Orlea și pe site-ul</w:t>
      </w:r>
      <w:r w:rsidR="002830D6" w:rsidRPr="00517D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2830D6" w:rsidRPr="00517D3E">
        <w:rPr>
          <w:rFonts w:ascii="Times New Roman" w:hAnsi="Times New Roman" w:cs="Times New Roman"/>
          <w:b/>
          <w:sz w:val="28"/>
          <w:szCs w:val="28"/>
          <w:lang w:val="ro-RO"/>
        </w:rPr>
        <w:t>www.santamariaorlea.ro</w:t>
      </w:r>
      <w:proofErr w:type="spellEnd"/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1B08A0" w:rsidRPr="00517D3E" w:rsidRDefault="001B08A0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proofErr w:type="spellStart"/>
      <w:r w:rsidRPr="00517D3E">
        <w:rPr>
          <w:rFonts w:ascii="Times New Roman" w:hAnsi="Times New Roman" w:cs="Times New Roman"/>
          <w:sz w:val="28"/>
          <w:szCs w:val="28"/>
          <w:lang w:val="ro-RO"/>
        </w:rPr>
        <w:t>Aplicanții</w:t>
      </w:r>
      <w:proofErr w:type="spellEnd"/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vor depune cererile de solicitare a finanțării la Registratura Primărie</w:t>
      </w:r>
      <w:r w:rsidR="008A272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517D3E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8A2725">
        <w:rPr>
          <w:rFonts w:ascii="Times New Roman" w:hAnsi="Times New Roman" w:cs="Times New Roman"/>
          <w:sz w:val="28"/>
          <w:szCs w:val="28"/>
          <w:lang w:val="ro-RO"/>
        </w:rPr>
        <w:t xml:space="preserve"> Sâ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>ntămăria-Orlea (două exemplare, în plic închis pe care se va menționa solicitantul și Codul Unic de Înregistrare al acestuia).</w:t>
      </w:r>
    </w:p>
    <w:p w:rsidR="001B08A0" w:rsidRDefault="001B08A0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   Selecția și evaluarea proiectelor depuse în vederea finanțării nerambursabile se fa</w:t>
      </w:r>
      <w:r w:rsidR="00B433D4">
        <w:rPr>
          <w:rFonts w:ascii="Times New Roman" w:hAnsi="Times New Roman" w:cs="Times New Roman"/>
          <w:sz w:val="28"/>
          <w:szCs w:val="28"/>
          <w:lang w:val="ro-RO"/>
        </w:rPr>
        <w:t>ce de către comisia de evaluare pe baza criteriilor de eligibilitate și evaluare cuprinse în Legea nr. 350/2005 și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potrivit Ho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tărârii Consiliului Local nr. 34/2019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>, respectiv Regulamentului adoptat prin hotărârea menționată</w:t>
      </w:r>
      <w:r w:rsidR="00B433D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B3335" w:rsidRDefault="003B3335" w:rsidP="003B333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Termenul limită pentru depunerea proiectelor este </w:t>
      </w:r>
      <w:r w:rsidR="00556C34">
        <w:rPr>
          <w:rFonts w:ascii="Times New Roman" w:hAnsi="Times New Roman" w:cs="Times New Roman"/>
          <w:b/>
          <w:sz w:val="28"/>
          <w:szCs w:val="28"/>
          <w:lang w:val="ro-RO"/>
        </w:rPr>
        <w:t>10.07.2019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 ora 14.</w:t>
      </w:r>
    </w:p>
    <w:p w:rsidR="00B433D4" w:rsidRPr="00517D3E" w:rsidRDefault="00B433D4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Selecția și evaluarea proiec</w:t>
      </w:r>
      <w:r w:rsidR="00556C34">
        <w:rPr>
          <w:rFonts w:ascii="Times New Roman" w:hAnsi="Times New Roman" w:cs="Times New Roman"/>
          <w:sz w:val="28"/>
          <w:szCs w:val="28"/>
          <w:lang w:val="ro-RO"/>
        </w:rPr>
        <w:t>telor va avea loc în perioada 11-12.07.2019</w:t>
      </w:r>
      <w:r>
        <w:rPr>
          <w:rFonts w:ascii="Times New Roman" w:hAnsi="Times New Roman" w:cs="Times New Roman"/>
          <w:sz w:val="28"/>
          <w:szCs w:val="28"/>
          <w:lang w:val="ro-RO"/>
        </w:rPr>
        <w:t>, lista finală a câștigătorilor fiind aprobată prin Hotărâre a</w:t>
      </w:r>
      <w:r w:rsidR="00556C34">
        <w:rPr>
          <w:rFonts w:ascii="Times New Roman" w:hAnsi="Times New Roman" w:cs="Times New Roman"/>
          <w:sz w:val="28"/>
          <w:szCs w:val="28"/>
          <w:lang w:val="ro-RO"/>
        </w:rPr>
        <w:t xml:space="preserve"> Consiliului Local al comunei Sâ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>ntămăria-Orlea.</w:t>
      </w:r>
    </w:p>
    <w:p w:rsidR="00517D3E" w:rsidRDefault="00517D3E" w:rsidP="003B333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B433D4" w:rsidRDefault="00B433D4" w:rsidP="00B433D4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PRIMAR,</w:t>
      </w:r>
    </w:p>
    <w:p w:rsidR="00B433D4" w:rsidRDefault="00B433D4" w:rsidP="00B433D4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517D3E" w:rsidRPr="00517D3E" w:rsidRDefault="00517D3E" w:rsidP="00517D3E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OPREAN DUMITRU IOAN</w:t>
      </w:r>
    </w:p>
    <w:p w:rsidR="00517D3E" w:rsidRPr="00517D3E" w:rsidRDefault="00517D3E" w:rsidP="003B14FF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517D3E" w:rsidRPr="00517D3E" w:rsidRDefault="00517D3E" w:rsidP="003B14FF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517D3E" w:rsidRPr="00517D3E" w:rsidRDefault="00517D3E" w:rsidP="003B14FF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517D3E" w:rsidRPr="00517D3E" w:rsidRDefault="00517D3E" w:rsidP="00517D3E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517D3E" w:rsidRPr="00517D3E" w:rsidSect="00B433D4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C"/>
    <w:rsid w:val="001B08A0"/>
    <w:rsid w:val="002830D6"/>
    <w:rsid w:val="003B14FF"/>
    <w:rsid w:val="003B3335"/>
    <w:rsid w:val="00483CD8"/>
    <w:rsid w:val="00517D3E"/>
    <w:rsid w:val="00556C34"/>
    <w:rsid w:val="005D174A"/>
    <w:rsid w:val="005E4956"/>
    <w:rsid w:val="00652D25"/>
    <w:rsid w:val="00682575"/>
    <w:rsid w:val="0077590C"/>
    <w:rsid w:val="007C2EB3"/>
    <w:rsid w:val="007C7C00"/>
    <w:rsid w:val="008A2725"/>
    <w:rsid w:val="00B433D4"/>
    <w:rsid w:val="00DF2D42"/>
    <w:rsid w:val="00E75514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7590C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3B14FF"/>
    <w:pPr>
      <w:spacing w:after="0" w:line="240" w:lineRule="auto"/>
    </w:pPr>
  </w:style>
  <w:style w:type="table" w:styleId="GrilTabel">
    <w:name w:val="Table Grid"/>
    <w:basedOn w:val="TabelNormal"/>
    <w:uiPriority w:val="59"/>
    <w:rsid w:val="0028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7590C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3B14FF"/>
    <w:pPr>
      <w:spacing w:after="0" w:line="240" w:lineRule="auto"/>
    </w:pPr>
  </w:style>
  <w:style w:type="table" w:styleId="GrilTabel">
    <w:name w:val="Table Grid"/>
    <w:basedOn w:val="TabelNormal"/>
    <w:uiPriority w:val="59"/>
    <w:rsid w:val="0028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tamariaorle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353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user</cp:lastModifiedBy>
  <cp:revision>6</cp:revision>
  <cp:lastPrinted>2019-06-07T06:04:00Z</cp:lastPrinted>
  <dcterms:created xsi:type="dcterms:W3CDTF">2019-06-04T06:39:00Z</dcterms:created>
  <dcterms:modified xsi:type="dcterms:W3CDTF">2019-06-07T07:27:00Z</dcterms:modified>
</cp:coreProperties>
</file>