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37" w:rsidRPr="00217BA5" w:rsidRDefault="00450F7A" w:rsidP="00450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 xml:space="preserve">PRIMĂRIA ȘI CONSILIUL LOCAL AL </w:t>
      </w:r>
    </w:p>
    <w:p w:rsidR="00450F7A" w:rsidRPr="00217BA5" w:rsidRDefault="00450F7A" w:rsidP="00450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>COMUNEI SÂNTĂMĂRIA-ORLEA</w:t>
      </w:r>
    </w:p>
    <w:p w:rsidR="00450F7A" w:rsidRPr="00217BA5" w:rsidRDefault="00450F7A" w:rsidP="00450F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0F7A" w:rsidRPr="00217BA5" w:rsidRDefault="00450F7A" w:rsidP="00450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>ANUNȚĂ</w:t>
      </w:r>
    </w:p>
    <w:p w:rsidR="00450F7A" w:rsidRPr="00217BA5" w:rsidRDefault="00450F7A" w:rsidP="00450F7A">
      <w:pPr>
        <w:rPr>
          <w:rFonts w:ascii="Times New Roman" w:hAnsi="Times New Roman" w:cs="Times New Roman"/>
          <w:sz w:val="24"/>
          <w:szCs w:val="24"/>
        </w:rPr>
      </w:pPr>
    </w:p>
    <w:p w:rsidR="00450F7A" w:rsidRPr="00217BA5" w:rsidRDefault="00450F7A" w:rsidP="00217BA5">
      <w:pPr>
        <w:jc w:val="both"/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 xml:space="preserve"> Orice persoană care dobândește imobile și teren are obligația de a depune o declarație de impunere în termen de 30 de zile, inclusiv, de la data dobândirii acestora. Declarația trebuie însoțită de următoarele acte:</w:t>
      </w:r>
    </w:p>
    <w:p w:rsidR="004735B2" w:rsidRPr="00217BA5" w:rsidRDefault="00392991" w:rsidP="0039299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>actul de dobândire a proprietății terenului în original și copie</w:t>
      </w:r>
      <w:r w:rsidR="004735B2" w:rsidRPr="00217BA5">
        <w:rPr>
          <w:rFonts w:ascii="Times New Roman" w:hAnsi="Times New Roman" w:cs="Times New Roman"/>
          <w:sz w:val="24"/>
          <w:szCs w:val="24"/>
        </w:rPr>
        <w:t>;</w:t>
      </w:r>
    </w:p>
    <w:p w:rsidR="004735B2" w:rsidRPr="00217BA5" w:rsidRDefault="004735B2" w:rsidP="00392991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>planuri/schițe cadastrale în original și copie.</w:t>
      </w:r>
    </w:p>
    <w:p w:rsidR="00A821B7" w:rsidRPr="00217BA5" w:rsidRDefault="004735B2" w:rsidP="00217BA5">
      <w:pPr>
        <w:jc w:val="both"/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 xml:space="preserve"> Pentru orice teren căruia i se modifică categoria de folosință, persoana fizică are obligația de a depune o declarație privind modificarea folosinței acestuia în termen de 30 de zile, inclusiv , de la data modificării</w:t>
      </w:r>
      <w:r w:rsidR="00A821B7" w:rsidRPr="00217BA5">
        <w:rPr>
          <w:rFonts w:ascii="Times New Roman" w:hAnsi="Times New Roman" w:cs="Times New Roman"/>
          <w:sz w:val="24"/>
          <w:szCs w:val="24"/>
        </w:rPr>
        <w:t xml:space="preserve"> categoriei de folosință.</w:t>
      </w:r>
    </w:p>
    <w:p w:rsidR="00A821B7" w:rsidRPr="00217BA5" w:rsidRDefault="00A821B7" w:rsidP="00217BA5">
      <w:pPr>
        <w:jc w:val="both"/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 xml:space="preserve"> Obligația de a depune declarația fiscală revine deopotrivă și contribuabililor care înstrăinează teren.</w:t>
      </w:r>
    </w:p>
    <w:p w:rsidR="00A821B7" w:rsidRPr="00217BA5" w:rsidRDefault="00A821B7" w:rsidP="00217BA5">
      <w:pPr>
        <w:jc w:val="both"/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 xml:space="preserve"> Declarațiile fiscale se depun în termen de 30 de zile de la data apariției oricăreia dintre următoarele situații:</w:t>
      </w:r>
    </w:p>
    <w:p w:rsidR="00A821B7" w:rsidRPr="00217BA5" w:rsidRDefault="00A821B7" w:rsidP="00A82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>intervin schimbări privind domiciliul fiscal al contribuabilului;</w:t>
      </w:r>
    </w:p>
    <w:p w:rsidR="00A821B7" w:rsidRPr="00217BA5" w:rsidRDefault="00A821B7" w:rsidP="00A821B7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>se realizează modificări ce conduc la recalcularea impozitului pe teren datorat;</w:t>
      </w:r>
    </w:p>
    <w:p w:rsidR="00A821B7" w:rsidRPr="000D389E" w:rsidRDefault="00A821B7" w:rsidP="00A821B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>intervin schimbări privind situația juridică a contribua</w:t>
      </w:r>
      <w:r w:rsidR="000D389E">
        <w:rPr>
          <w:rFonts w:ascii="Times New Roman" w:hAnsi="Times New Roman" w:cs="Times New Roman"/>
          <w:sz w:val="24"/>
          <w:szCs w:val="24"/>
        </w:rPr>
        <w:t xml:space="preserve">bilului, de natură să conducă la   modificarea </w:t>
      </w:r>
      <w:r w:rsidRPr="000D389E">
        <w:rPr>
          <w:rFonts w:ascii="Times New Roman" w:hAnsi="Times New Roman" w:cs="Times New Roman"/>
          <w:sz w:val="24"/>
          <w:szCs w:val="24"/>
        </w:rPr>
        <w:t>impozitului pe teren.</w:t>
      </w:r>
    </w:p>
    <w:p w:rsidR="00217BA5" w:rsidRPr="00217BA5" w:rsidRDefault="00A821B7" w:rsidP="00217BA5">
      <w:pPr>
        <w:jc w:val="both"/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 xml:space="preserve"> Obligativitatea depunerii declarațiilor de impunere revine și contribuabililor</w:t>
      </w:r>
      <w:r w:rsidR="00217BA5" w:rsidRPr="00217BA5">
        <w:rPr>
          <w:rFonts w:ascii="Times New Roman" w:hAnsi="Times New Roman" w:cs="Times New Roman"/>
          <w:sz w:val="24"/>
          <w:szCs w:val="24"/>
        </w:rPr>
        <w:t xml:space="preserve"> care se încadrează </w:t>
      </w:r>
      <w:r w:rsidR="000D389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217BA5" w:rsidRPr="00217BA5">
        <w:rPr>
          <w:rFonts w:ascii="Times New Roman" w:hAnsi="Times New Roman" w:cs="Times New Roman"/>
          <w:sz w:val="24"/>
          <w:szCs w:val="24"/>
        </w:rPr>
        <w:t>într-una din categoriile de facilități și scutiri de la plata impozitului datorat.</w:t>
      </w:r>
    </w:p>
    <w:p w:rsidR="00217BA5" w:rsidRPr="00217BA5" w:rsidRDefault="00217BA5" w:rsidP="00217BA5">
      <w:pPr>
        <w:jc w:val="both"/>
        <w:rPr>
          <w:rFonts w:ascii="Times New Roman" w:hAnsi="Times New Roman" w:cs="Times New Roman"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 xml:space="preserve">  În cazul în care ultima zi de depunere este zi nelucrătoare, declarația fiscală se consideră a fi depusă în termen dacă se face în ziua lucrătoare imediat următoare termenului de depunere.</w:t>
      </w:r>
    </w:p>
    <w:p w:rsidR="00450F7A" w:rsidRPr="00217BA5" w:rsidRDefault="00217BA5" w:rsidP="00A821B7">
      <w:pPr>
        <w:rPr>
          <w:rFonts w:ascii="Times New Roman" w:hAnsi="Times New Roman" w:cs="Times New Roman"/>
          <w:b/>
          <w:sz w:val="24"/>
          <w:szCs w:val="24"/>
        </w:rPr>
      </w:pPr>
      <w:r w:rsidRPr="00217BA5">
        <w:rPr>
          <w:rFonts w:ascii="Times New Roman" w:hAnsi="Times New Roman" w:cs="Times New Roman"/>
          <w:sz w:val="24"/>
          <w:szCs w:val="24"/>
        </w:rPr>
        <w:t xml:space="preserve"> </w:t>
      </w:r>
      <w:r w:rsidRPr="00217BA5">
        <w:rPr>
          <w:rFonts w:ascii="Times New Roman" w:hAnsi="Times New Roman" w:cs="Times New Roman"/>
          <w:b/>
          <w:sz w:val="24"/>
          <w:szCs w:val="24"/>
        </w:rPr>
        <w:t>Relații suplimentare la telefon : 0254/770630</w:t>
      </w:r>
      <w:r w:rsidR="00A821B7" w:rsidRPr="00217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BA5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50F7A" w:rsidRPr="00217BA5" w:rsidSect="0094105C">
      <w:pgSz w:w="11906" w:h="16838"/>
      <w:pgMar w:top="1134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DC5"/>
    <w:multiLevelType w:val="hybridMultilevel"/>
    <w:tmpl w:val="24D2F422"/>
    <w:lvl w:ilvl="0" w:tplc="BD4C95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7A"/>
    <w:rsid w:val="000D389E"/>
    <w:rsid w:val="00217BA5"/>
    <w:rsid w:val="00392991"/>
    <w:rsid w:val="00450F7A"/>
    <w:rsid w:val="004735B2"/>
    <w:rsid w:val="0094105C"/>
    <w:rsid w:val="00A43837"/>
    <w:rsid w:val="00A8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92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92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2019-10-10T08:03:00Z</dcterms:created>
  <dcterms:modified xsi:type="dcterms:W3CDTF">2019-10-10T08:49:00Z</dcterms:modified>
</cp:coreProperties>
</file>