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0EFC2" w14:textId="0EC2DFA7" w:rsidR="008E5A9D" w:rsidRDefault="0030421C" w:rsidP="008E5A9D">
      <w:pPr>
        <w:keepNext/>
        <w:widowControl w:val="0"/>
        <w:autoSpaceDE w:val="0"/>
        <w:autoSpaceDN w:val="0"/>
        <w:adjustRightInd w:val="0"/>
        <w:spacing w:after="120"/>
        <w:ind w:left="2160" w:hanging="2160"/>
        <w:jc w:val="center"/>
        <w:outlineLvl w:val="0"/>
        <w:rPr>
          <w:rFonts w:ascii="Times New Roman Bold" w:hAnsi="Times New Roman Bold" w:cs="Times New Roman Bold"/>
          <w:b/>
          <w:bCs/>
          <w:caps/>
          <w:sz w:val="28"/>
          <w:szCs w:val="28"/>
          <w:lang w:val="ro-RO"/>
        </w:rPr>
      </w:pPr>
      <w:bookmarkStart w:id="0" w:name="_Toc40091554"/>
      <w:r w:rsidRPr="000B15CB">
        <w:rPr>
          <w:rFonts w:ascii="Times New Roman Bold" w:hAnsi="Times New Roman Bold" w:cs="Times New Roman Bold"/>
          <w:b/>
          <w:bCs/>
          <w:caps/>
          <w:sz w:val="28"/>
          <w:szCs w:val="28"/>
          <w:lang w:val="ro-RO"/>
        </w:rPr>
        <w:t>Anexa 3</w:t>
      </w:r>
    </w:p>
    <w:p w14:paraId="650AD532" w14:textId="6BA1BC99" w:rsidR="008E5A9D" w:rsidRDefault="008E5A9D" w:rsidP="008E5A9D">
      <w:pPr>
        <w:keepNext/>
        <w:widowControl w:val="0"/>
        <w:autoSpaceDE w:val="0"/>
        <w:autoSpaceDN w:val="0"/>
        <w:adjustRightInd w:val="0"/>
        <w:spacing w:after="120"/>
        <w:ind w:left="2160" w:hanging="2160"/>
        <w:jc w:val="center"/>
        <w:outlineLvl w:val="0"/>
        <w:rPr>
          <w:rFonts w:ascii="Times New Roman Bold" w:hAnsi="Times New Roman Bold" w:cs="Times New Roman Bold"/>
          <w:b/>
          <w:bCs/>
          <w:caps/>
          <w:sz w:val="28"/>
          <w:szCs w:val="28"/>
          <w:lang w:val="ro-RO"/>
        </w:rPr>
      </w:pPr>
      <w:r>
        <w:rPr>
          <w:rFonts w:ascii="Times New Roman Bold" w:hAnsi="Times New Roman Bold" w:cs="Times New Roman Bold"/>
          <w:b/>
          <w:bCs/>
          <w:caps/>
          <w:sz w:val="28"/>
          <w:szCs w:val="28"/>
          <w:lang w:val="ro-RO"/>
        </w:rPr>
        <w:t>LA CAIETUL DE SARCINI</w:t>
      </w:r>
    </w:p>
    <w:p w14:paraId="2898F384" w14:textId="77777777" w:rsidR="008E5A9D" w:rsidRDefault="008E5A9D" w:rsidP="00941AB5">
      <w:pPr>
        <w:keepNext/>
        <w:widowControl w:val="0"/>
        <w:autoSpaceDE w:val="0"/>
        <w:autoSpaceDN w:val="0"/>
        <w:adjustRightInd w:val="0"/>
        <w:spacing w:after="120"/>
        <w:ind w:left="2160" w:hanging="2160"/>
        <w:outlineLvl w:val="0"/>
        <w:rPr>
          <w:rFonts w:ascii="Times New Roman Bold" w:hAnsi="Times New Roman Bold" w:cs="Times New Roman Bold"/>
          <w:b/>
          <w:bCs/>
          <w:caps/>
          <w:sz w:val="28"/>
          <w:szCs w:val="28"/>
          <w:lang w:val="ro-RO"/>
        </w:rPr>
      </w:pPr>
    </w:p>
    <w:p w14:paraId="4A7398AA" w14:textId="482AAF6E" w:rsidR="0030421C" w:rsidRPr="000B15CB" w:rsidRDefault="0030421C" w:rsidP="00941AB5">
      <w:pPr>
        <w:keepNext/>
        <w:widowControl w:val="0"/>
        <w:autoSpaceDE w:val="0"/>
        <w:autoSpaceDN w:val="0"/>
        <w:adjustRightInd w:val="0"/>
        <w:spacing w:after="120"/>
        <w:ind w:left="2160" w:hanging="2160"/>
        <w:outlineLvl w:val="0"/>
        <w:rPr>
          <w:rFonts w:ascii="Times New Roman Bold" w:hAnsi="Times New Roman Bold" w:cs="Times New Roman Bold"/>
          <w:b/>
          <w:bCs/>
          <w:caps/>
          <w:sz w:val="28"/>
          <w:szCs w:val="28"/>
          <w:lang w:val="ro-RO"/>
        </w:rPr>
      </w:pPr>
      <w:r w:rsidRPr="000B15CB">
        <w:rPr>
          <w:rFonts w:ascii="Times New Roman Bold" w:hAnsi="Times New Roman Bold" w:cs="Times New Roman Bold"/>
          <w:b/>
          <w:bCs/>
          <w:caps/>
          <w:sz w:val="28"/>
          <w:szCs w:val="28"/>
          <w:lang w:val="ro-RO"/>
        </w:rPr>
        <w:t xml:space="preserve">REGULI </w:t>
      </w:r>
      <w:r w:rsidR="00E402B8">
        <w:rPr>
          <w:rFonts w:ascii="Times New Roman Bold" w:hAnsi="Times New Roman Bold" w:cs="Times New Roman Bold"/>
          <w:b/>
          <w:bCs/>
          <w:caps/>
          <w:sz w:val="28"/>
          <w:szCs w:val="28"/>
          <w:lang w:val="ro-RO"/>
        </w:rPr>
        <w:t xml:space="preserve"> </w:t>
      </w:r>
      <w:r w:rsidRPr="000B15CB">
        <w:rPr>
          <w:rFonts w:ascii="Times New Roman Bold" w:hAnsi="Times New Roman Bold" w:cs="Times New Roman Bold"/>
          <w:b/>
          <w:bCs/>
          <w:caps/>
          <w:sz w:val="28"/>
          <w:szCs w:val="28"/>
          <w:lang w:val="ro-RO"/>
        </w:rPr>
        <w:t>GENERALE</w:t>
      </w:r>
      <w:bookmarkEnd w:id="0"/>
    </w:p>
    <w:p w14:paraId="6F066A17" w14:textId="77777777" w:rsidR="008E5A9D" w:rsidRDefault="008E5A9D"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1" w:name="_Toc421699862"/>
      <w:bookmarkStart w:id="2" w:name="_Toc40091555"/>
      <w:bookmarkEnd w:id="1"/>
    </w:p>
    <w:p w14:paraId="694277BA" w14:textId="356048E3" w:rsidR="0030421C" w:rsidRPr="000B15CB"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r w:rsidRPr="000B15CB">
        <w:rPr>
          <w:rFonts w:ascii="Times New Roman" w:hAnsi="Times New Roman"/>
          <w:b/>
          <w:bCs/>
          <w:sz w:val="24"/>
          <w:szCs w:val="24"/>
          <w:lang w:val="ro-RO"/>
        </w:rPr>
        <w:t>10.1</w:t>
      </w:r>
      <w:r w:rsidRPr="000B15CB">
        <w:rPr>
          <w:rFonts w:ascii="Times New Roman" w:hAnsi="Times New Roman"/>
          <w:b/>
          <w:bCs/>
          <w:sz w:val="24"/>
          <w:szCs w:val="24"/>
          <w:lang w:val="ro-RO"/>
        </w:rPr>
        <w:tab/>
      </w:r>
      <w:bookmarkEnd w:id="2"/>
      <w:r w:rsidR="00941AB5" w:rsidRPr="000B15CB">
        <w:rPr>
          <w:rFonts w:ascii="Times New Roman" w:hAnsi="Times New Roman"/>
          <w:b/>
          <w:bCs/>
          <w:sz w:val="24"/>
          <w:szCs w:val="24"/>
          <w:lang w:val="ro-RO"/>
        </w:rPr>
        <w:t>Definiții</w:t>
      </w:r>
    </w:p>
    <w:p w14:paraId="35F7FDA0" w14:textId="7BAFF201"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 xml:space="preserve">În prezentul Caiet de sarcini, cuvintele scrise cu litere mari, termenii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expresiile folosite, inclusiv citatele, anexele, programele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w:t>
      </w:r>
      <w:r w:rsidR="00941AB5" w:rsidRPr="000B15CB">
        <w:rPr>
          <w:rFonts w:ascii="Times New Roman" w:hAnsi="Times New Roman"/>
          <w:sz w:val="24"/>
          <w:szCs w:val="24"/>
          <w:lang w:val="ro-RO"/>
        </w:rPr>
        <w:t>atașamentele</w:t>
      </w:r>
      <w:r w:rsidRPr="000B15CB">
        <w:rPr>
          <w:rFonts w:ascii="Times New Roman" w:hAnsi="Times New Roman"/>
          <w:sz w:val="24"/>
          <w:szCs w:val="24"/>
          <w:lang w:val="ro-RO"/>
        </w:rPr>
        <w:t xml:space="preserve"> la acestea, vor avea sensurile stabilite în </w:t>
      </w:r>
      <w:r w:rsidRPr="000B15CB">
        <w:rPr>
          <w:rFonts w:ascii="Times New Roman" w:hAnsi="Times New Roman"/>
          <w:b/>
          <w:bCs/>
          <w:i/>
          <w:iCs/>
          <w:sz w:val="24"/>
          <w:szCs w:val="24"/>
          <w:lang w:val="ro-RO"/>
        </w:rPr>
        <w:t>Anexa 1</w:t>
      </w:r>
      <w:r w:rsidRPr="000B15CB">
        <w:rPr>
          <w:rFonts w:ascii="Times New Roman" w:hAnsi="Times New Roman"/>
          <w:sz w:val="24"/>
          <w:szCs w:val="24"/>
          <w:lang w:val="ro-RO"/>
        </w:rPr>
        <w:t xml:space="preserve"> </w:t>
      </w:r>
      <w:r w:rsidRPr="000B15CB">
        <w:rPr>
          <w:rFonts w:ascii="Times New Roman" w:hAnsi="Times New Roman"/>
          <w:i/>
          <w:iCs/>
          <w:sz w:val="24"/>
          <w:szCs w:val="24"/>
          <w:lang w:val="ro-RO"/>
        </w:rPr>
        <w:t>Regulamentul de salubrizare</w:t>
      </w:r>
      <w:r w:rsidRPr="000B15CB">
        <w:rPr>
          <w:rFonts w:ascii="Times New Roman" w:hAnsi="Times New Roman"/>
          <w:sz w:val="24"/>
          <w:szCs w:val="24"/>
          <w:lang w:val="ro-RO"/>
        </w:rPr>
        <w:t xml:space="preserve">. </w:t>
      </w:r>
    </w:p>
    <w:p w14:paraId="05C9C1EA" w14:textId="77777777"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p>
    <w:p w14:paraId="2820D8DE" w14:textId="77777777" w:rsidR="0030421C" w:rsidRPr="000B15CB"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3" w:name="_Toc421699863"/>
      <w:bookmarkStart w:id="4" w:name="_Toc40091556"/>
      <w:bookmarkEnd w:id="3"/>
      <w:r w:rsidRPr="000B15CB">
        <w:rPr>
          <w:rFonts w:ascii="Times New Roman" w:hAnsi="Times New Roman"/>
          <w:b/>
          <w:bCs/>
          <w:sz w:val="24"/>
          <w:szCs w:val="24"/>
          <w:lang w:val="ro-RO"/>
        </w:rPr>
        <w:t>10.2</w:t>
      </w:r>
      <w:r w:rsidRPr="000B15CB">
        <w:rPr>
          <w:rFonts w:ascii="Times New Roman" w:hAnsi="Times New Roman"/>
          <w:b/>
          <w:bCs/>
          <w:sz w:val="24"/>
          <w:szCs w:val="24"/>
          <w:lang w:val="ro-RO"/>
        </w:rPr>
        <w:tab/>
        <w:t>Scopul serviciilor</w:t>
      </w:r>
      <w:bookmarkEnd w:id="4"/>
    </w:p>
    <w:p w14:paraId="0F2C9298" w14:textId="71F50CA9"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 xml:space="preserve">Este cel prezentat în </w:t>
      </w:r>
      <w:r w:rsidR="00941AB5" w:rsidRPr="000B15CB">
        <w:rPr>
          <w:rFonts w:ascii="Times New Roman" w:hAnsi="Times New Roman"/>
          <w:sz w:val="24"/>
          <w:szCs w:val="24"/>
          <w:lang w:val="ro-RO"/>
        </w:rPr>
        <w:t>Secțiunea</w:t>
      </w:r>
      <w:r w:rsidRPr="000B15CB">
        <w:rPr>
          <w:rFonts w:ascii="Times New Roman" w:hAnsi="Times New Roman"/>
          <w:sz w:val="24"/>
          <w:szCs w:val="24"/>
          <w:lang w:val="ro-RO"/>
        </w:rPr>
        <w:t xml:space="preserve"> II </w:t>
      </w:r>
      <w:r w:rsidRPr="000B15CB">
        <w:rPr>
          <w:rFonts w:ascii="Times New Roman" w:hAnsi="Times New Roman"/>
          <w:i/>
          <w:iCs/>
          <w:sz w:val="24"/>
          <w:szCs w:val="24"/>
          <w:lang w:val="ro-RO"/>
        </w:rPr>
        <w:t>Serviciile care fac obiectul delegării</w:t>
      </w:r>
      <w:r w:rsidRPr="000B15CB">
        <w:rPr>
          <w:rFonts w:ascii="Times New Roman" w:hAnsi="Times New Roman"/>
          <w:sz w:val="24"/>
          <w:szCs w:val="24"/>
          <w:lang w:val="ro-RO"/>
        </w:rPr>
        <w:t xml:space="preserve"> din prezentul caiet de sarcini.</w:t>
      </w:r>
    </w:p>
    <w:p w14:paraId="3C0091CF" w14:textId="77777777"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p>
    <w:p w14:paraId="7CE67BB3" w14:textId="7E5F8104" w:rsidR="0030421C" w:rsidRPr="000B15CB"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5" w:name="_Toc421699864"/>
      <w:bookmarkStart w:id="6" w:name="_Toc40091557"/>
      <w:bookmarkEnd w:id="5"/>
      <w:r w:rsidRPr="000B15CB">
        <w:rPr>
          <w:rFonts w:ascii="Times New Roman" w:hAnsi="Times New Roman"/>
          <w:b/>
          <w:bCs/>
          <w:sz w:val="24"/>
          <w:szCs w:val="24"/>
          <w:lang w:val="ro-RO"/>
        </w:rPr>
        <w:t>10.3</w:t>
      </w:r>
      <w:r w:rsidRPr="000B15CB">
        <w:rPr>
          <w:rFonts w:ascii="Times New Roman" w:hAnsi="Times New Roman"/>
          <w:b/>
          <w:bCs/>
          <w:sz w:val="24"/>
          <w:szCs w:val="24"/>
          <w:lang w:val="ro-RO"/>
        </w:rPr>
        <w:tab/>
        <w:t xml:space="preserve">Perioada de mobilizare </w:t>
      </w:r>
      <w:r w:rsidR="00941AB5" w:rsidRPr="000B15CB">
        <w:rPr>
          <w:rFonts w:ascii="Times New Roman" w:hAnsi="Times New Roman"/>
          <w:b/>
          <w:bCs/>
          <w:sz w:val="24"/>
          <w:szCs w:val="24"/>
          <w:lang w:val="ro-RO"/>
        </w:rPr>
        <w:t>și</w:t>
      </w:r>
      <w:r w:rsidRPr="000B15CB">
        <w:rPr>
          <w:rFonts w:ascii="Times New Roman" w:hAnsi="Times New Roman"/>
          <w:b/>
          <w:bCs/>
          <w:sz w:val="24"/>
          <w:szCs w:val="24"/>
          <w:lang w:val="ro-RO"/>
        </w:rPr>
        <w:t xml:space="preserve"> Data programată pentru începere</w:t>
      </w:r>
      <w:bookmarkEnd w:id="6"/>
    </w:p>
    <w:p w14:paraId="31248980" w14:textId="1BB97D95"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 xml:space="preserve">Perioada de mobilizare cuprinde perioada dintre Dată semnării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Data începerii efective a serviciilor. În timpul Perioadei de mobilizare, Operatorul va </w:t>
      </w:r>
      <w:r w:rsidR="00941AB5" w:rsidRPr="000B15CB">
        <w:rPr>
          <w:rFonts w:ascii="Times New Roman" w:hAnsi="Times New Roman"/>
          <w:sz w:val="24"/>
          <w:szCs w:val="24"/>
          <w:lang w:val="ro-RO"/>
        </w:rPr>
        <w:t>anunța</w:t>
      </w:r>
      <w:r w:rsidRPr="000B15CB">
        <w:rPr>
          <w:rFonts w:ascii="Times New Roman" w:hAnsi="Times New Roman"/>
          <w:sz w:val="24"/>
          <w:szCs w:val="24"/>
          <w:lang w:val="ro-RO"/>
        </w:rPr>
        <w:t xml:space="preserve"> operatorii economici care gestionează </w:t>
      </w:r>
      <w:r w:rsidR="00941AB5" w:rsidRPr="000B15CB">
        <w:rPr>
          <w:rFonts w:ascii="Times New Roman" w:hAnsi="Times New Roman"/>
          <w:sz w:val="24"/>
          <w:szCs w:val="24"/>
          <w:lang w:val="ro-RO"/>
        </w:rPr>
        <w:t>instalațiile</w:t>
      </w:r>
      <w:r w:rsidRPr="000B15CB">
        <w:rPr>
          <w:rFonts w:ascii="Times New Roman" w:hAnsi="Times New Roman"/>
          <w:sz w:val="24"/>
          <w:szCs w:val="24"/>
          <w:lang w:val="ro-RO"/>
        </w:rPr>
        <w:t xml:space="preserve"> de tratare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eliminare a </w:t>
      </w:r>
      <w:r w:rsidR="00941AB5" w:rsidRPr="000B15CB">
        <w:rPr>
          <w:rFonts w:ascii="Times New Roman" w:hAnsi="Times New Roman"/>
          <w:sz w:val="24"/>
          <w:szCs w:val="24"/>
          <w:lang w:val="ro-RO"/>
        </w:rPr>
        <w:t>deșeurilor</w:t>
      </w:r>
      <w:r w:rsidRPr="000B15CB">
        <w:rPr>
          <w:rFonts w:ascii="Times New Roman" w:hAnsi="Times New Roman"/>
          <w:sz w:val="24"/>
          <w:szCs w:val="24"/>
          <w:lang w:val="ro-RO"/>
        </w:rPr>
        <w:t xml:space="preserve">, generatorii de </w:t>
      </w:r>
      <w:r w:rsidR="00941AB5" w:rsidRPr="000B15CB">
        <w:rPr>
          <w:rFonts w:ascii="Times New Roman" w:hAnsi="Times New Roman"/>
          <w:sz w:val="24"/>
          <w:szCs w:val="24"/>
          <w:lang w:val="ro-RO"/>
        </w:rPr>
        <w:t>deșeuri</w:t>
      </w:r>
      <w:r w:rsidRPr="000B15CB">
        <w:rPr>
          <w:rFonts w:ascii="Times New Roman" w:hAnsi="Times New Roman"/>
          <w:sz w:val="24"/>
          <w:szCs w:val="24"/>
          <w:lang w:val="ro-RO"/>
        </w:rPr>
        <w:t xml:space="preserve"> (persoane fizice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juridice)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w:t>
      </w:r>
      <w:r w:rsidR="00941AB5" w:rsidRPr="000B15CB">
        <w:rPr>
          <w:rFonts w:ascii="Times New Roman" w:hAnsi="Times New Roman"/>
          <w:sz w:val="24"/>
          <w:szCs w:val="24"/>
          <w:lang w:val="ro-RO"/>
        </w:rPr>
        <w:t>alți</w:t>
      </w:r>
      <w:r w:rsidRPr="000B15CB">
        <w:rPr>
          <w:rFonts w:ascii="Times New Roman" w:hAnsi="Times New Roman"/>
          <w:sz w:val="24"/>
          <w:szCs w:val="24"/>
          <w:lang w:val="ro-RO"/>
        </w:rPr>
        <w:t xml:space="preserve"> operatori posibil </w:t>
      </w:r>
      <w:r w:rsidR="00941AB5" w:rsidRPr="000B15CB">
        <w:rPr>
          <w:rFonts w:ascii="Times New Roman" w:hAnsi="Times New Roman"/>
          <w:sz w:val="24"/>
          <w:szCs w:val="24"/>
          <w:lang w:val="ro-RO"/>
        </w:rPr>
        <w:t>interesați</w:t>
      </w:r>
      <w:r w:rsidRPr="000B15CB">
        <w:rPr>
          <w:rFonts w:ascii="Times New Roman" w:hAnsi="Times New Roman"/>
          <w:sz w:val="24"/>
          <w:szCs w:val="24"/>
          <w:lang w:val="ro-RO"/>
        </w:rPr>
        <w:t>, despre detaliile serviciilor ce vor fi furnizate în baza acestui Contract.</w:t>
      </w:r>
    </w:p>
    <w:p w14:paraId="61BBB68F" w14:textId="206BED09"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Perioada de mobilizare,</w:t>
      </w:r>
      <w:r w:rsidR="008E5A9D">
        <w:rPr>
          <w:rFonts w:ascii="Times New Roman" w:hAnsi="Times New Roman"/>
          <w:sz w:val="24"/>
          <w:szCs w:val="24"/>
          <w:lang w:val="ro-RO"/>
        </w:rPr>
        <w:t xml:space="preserve"> respectiv Data de începere este definită în Ofertă</w:t>
      </w:r>
      <w:r w:rsidRPr="000B15CB">
        <w:rPr>
          <w:rFonts w:ascii="Times New Roman" w:hAnsi="Times New Roman"/>
          <w:sz w:val="24"/>
          <w:szCs w:val="24"/>
          <w:lang w:val="ro-RO"/>
        </w:rPr>
        <w:t xml:space="preserve">. Durata maximă a perioadei de mobilizare nu trebuie să </w:t>
      </w:r>
      <w:r w:rsidR="00941AB5" w:rsidRPr="000B15CB">
        <w:rPr>
          <w:rFonts w:ascii="Times New Roman" w:hAnsi="Times New Roman"/>
          <w:sz w:val="24"/>
          <w:szCs w:val="24"/>
          <w:lang w:val="ro-RO"/>
        </w:rPr>
        <w:t>depășească</w:t>
      </w:r>
      <w:r w:rsidR="008E5A9D">
        <w:rPr>
          <w:rFonts w:ascii="Times New Roman" w:hAnsi="Times New Roman"/>
          <w:sz w:val="24"/>
          <w:szCs w:val="24"/>
          <w:lang w:val="ro-RO"/>
        </w:rPr>
        <w:t xml:space="preserve"> 6</w:t>
      </w:r>
      <w:r w:rsidRPr="00ED3196">
        <w:rPr>
          <w:rFonts w:ascii="Times New Roman" w:hAnsi="Times New Roman"/>
          <w:sz w:val="24"/>
          <w:szCs w:val="24"/>
          <w:lang w:val="ro-RO"/>
        </w:rPr>
        <w:t xml:space="preserve"> luni.</w:t>
      </w:r>
    </w:p>
    <w:p w14:paraId="79577B97" w14:textId="39BE850C" w:rsidR="0030421C"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 xml:space="preserve">În timpul Perioadei de mobilizare, Operatorul se va pregăti complet pentru executarea Serviciilor. Va amenaja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autoriza baza de lucru. Va </w:t>
      </w:r>
      <w:r w:rsidR="00941AB5" w:rsidRPr="000B15CB">
        <w:rPr>
          <w:rFonts w:ascii="Times New Roman" w:hAnsi="Times New Roman"/>
          <w:sz w:val="24"/>
          <w:szCs w:val="24"/>
          <w:lang w:val="ro-RO"/>
        </w:rPr>
        <w:t>obține</w:t>
      </w:r>
      <w:r w:rsidRPr="000B15CB">
        <w:rPr>
          <w:rFonts w:ascii="Times New Roman" w:hAnsi="Times New Roman"/>
          <w:sz w:val="24"/>
          <w:szCs w:val="24"/>
          <w:lang w:val="ro-RO"/>
        </w:rPr>
        <w:t xml:space="preserve">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instala orice echipament  suplimentar, vehicule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w:t>
      </w:r>
      <w:r w:rsidR="00941AB5" w:rsidRPr="000B15CB">
        <w:rPr>
          <w:rFonts w:ascii="Times New Roman" w:hAnsi="Times New Roman"/>
          <w:sz w:val="24"/>
          <w:szCs w:val="24"/>
          <w:lang w:val="ro-RO"/>
        </w:rPr>
        <w:t>facilit</w:t>
      </w:r>
      <w:r w:rsidR="001B5CCC" w:rsidRPr="000B15CB">
        <w:rPr>
          <w:rFonts w:ascii="Times New Roman" w:hAnsi="Times New Roman"/>
          <w:sz w:val="24"/>
          <w:szCs w:val="24"/>
          <w:lang w:val="ro-RO"/>
        </w:rPr>
        <w:t>ă</w:t>
      </w:r>
      <w:r w:rsidR="00941AB5" w:rsidRPr="000B15CB">
        <w:rPr>
          <w:rFonts w:ascii="Times New Roman" w:hAnsi="Times New Roman"/>
          <w:sz w:val="24"/>
          <w:szCs w:val="24"/>
          <w:lang w:val="ro-RO"/>
        </w:rPr>
        <w:t>ți</w:t>
      </w:r>
      <w:r w:rsidRPr="000B15CB">
        <w:rPr>
          <w:rFonts w:ascii="Times New Roman" w:hAnsi="Times New Roman"/>
          <w:sz w:val="24"/>
          <w:szCs w:val="24"/>
          <w:lang w:val="ro-RO"/>
        </w:rPr>
        <w:t xml:space="preserve"> pe care le va considera necesare pentru a putea executa complet serviciile, va angaja </w:t>
      </w:r>
      <w:r w:rsidR="00941AB5" w:rsidRPr="000B15CB">
        <w:rPr>
          <w:rFonts w:ascii="Times New Roman" w:hAnsi="Times New Roman"/>
          <w:sz w:val="24"/>
          <w:szCs w:val="24"/>
          <w:lang w:val="ro-RO"/>
        </w:rPr>
        <w:t>și</w:t>
      </w:r>
      <w:r w:rsidRPr="000B15CB">
        <w:rPr>
          <w:rFonts w:ascii="Times New Roman" w:hAnsi="Times New Roman"/>
          <w:sz w:val="24"/>
          <w:szCs w:val="24"/>
          <w:lang w:val="ro-RO"/>
        </w:rPr>
        <w:t xml:space="preserve"> pregăti personalul, va lua în posesie bunurile concesionate de Autoritatea </w:t>
      </w:r>
      <w:r w:rsidR="000E5EE3" w:rsidRPr="000B15CB">
        <w:rPr>
          <w:rFonts w:ascii="Times New Roman" w:hAnsi="Times New Roman"/>
          <w:sz w:val="24"/>
          <w:szCs w:val="24"/>
          <w:lang w:val="ro-RO"/>
        </w:rPr>
        <w:t>C</w:t>
      </w:r>
      <w:r w:rsidRPr="000B15CB">
        <w:rPr>
          <w:rFonts w:ascii="Times New Roman" w:hAnsi="Times New Roman"/>
          <w:sz w:val="24"/>
          <w:szCs w:val="24"/>
          <w:lang w:val="ro-RO"/>
        </w:rPr>
        <w:t xml:space="preserve">ontractantă, va încheia toate </w:t>
      </w:r>
      <w:r w:rsidR="00941AB5" w:rsidRPr="000B15CB">
        <w:rPr>
          <w:rFonts w:ascii="Times New Roman" w:hAnsi="Times New Roman"/>
          <w:sz w:val="24"/>
          <w:szCs w:val="24"/>
          <w:lang w:val="ro-RO"/>
        </w:rPr>
        <w:t>polițele</w:t>
      </w:r>
      <w:r w:rsidRPr="000B15CB">
        <w:rPr>
          <w:rFonts w:ascii="Times New Roman" w:hAnsi="Times New Roman"/>
          <w:sz w:val="24"/>
          <w:szCs w:val="24"/>
          <w:lang w:val="ro-RO"/>
        </w:rPr>
        <w:t xml:space="preserve"> de asigurare solicitate.</w:t>
      </w:r>
    </w:p>
    <w:p w14:paraId="5D02F8C5" w14:textId="202012B2" w:rsidR="000B4C89" w:rsidRPr="00DD0FD3" w:rsidRDefault="000B4C89" w:rsidP="00941AB5">
      <w:pPr>
        <w:widowControl w:val="0"/>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 xml:space="preserve">Totodată, operatorul va încheia </w:t>
      </w:r>
      <w:r w:rsidRPr="00DD0FD3">
        <w:rPr>
          <w:rFonts w:ascii="Times New Roman" w:hAnsi="Times New Roman"/>
          <w:b/>
          <w:bCs/>
          <w:sz w:val="24"/>
          <w:szCs w:val="24"/>
          <w:lang w:val="ro-RO"/>
        </w:rPr>
        <w:t>contracte individuale</w:t>
      </w:r>
      <w:r w:rsidRPr="00DD0FD3">
        <w:rPr>
          <w:rFonts w:ascii="Times New Roman" w:hAnsi="Times New Roman"/>
          <w:sz w:val="24"/>
          <w:szCs w:val="24"/>
          <w:lang w:val="ro-RO"/>
        </w:rPr>
        <w:t xml:space="preserve"> de prestare</w:t>
      </w:r>
      <w:r w:rsidR="00C46D30" w:rsidRPr="00DD0FD3">
        <w:rPr>
          <w:rFonts w:ascii="Times New Roman" w:hAnsi="Times New Roman"/>
          <w:sz w:val="24"/>
          <w:szCs w:val="24"/>
          <w:lang w:val="ro-RO"/>
        </w:rPr>
        <w:t xml:space="preserve"> </w:t>
      </w:r>
      <w:r w:rsidRPr="00DD0FD3">
        <w:rPr>
          <w:rFonts w:ascii="Times New Roman" w:hAnsi="Times New Roman"/>
          <w:sz w:val="24"/>
          <w:szCs w:val="24"/>
          <w:lang w:val="ro-RO"/>
        </w:rPr>
        <w:t xml:space="preserve">a serviciului de </w:t>
      </w:r>
      <w:r w:rsidR="00365CA7" w:rsidRPr="00DD0FD3">
        <w:rPr>
          <w:rFonts w:ascii="Times New Roman" w:hAnsi="Times New Roman"/>
          <w:sz w:val="24"/>
          <w:szCs w:val="24"/>
          <w:lang w:val="ro-RO"/>
        </w:rPr>
        <w:t xml:space="preserve">colectare și tratare a deșeurilor </w:t>
      </w:r>
      <w:r w:rsidRPr="00DD0FD3">
        <w:rPr>
          <w:rFonts w:ascii="Times New Roman" w:hAnsi="Times New Roman"/>
          <w:sz w:val="24"/>
          <w:szCs w:val="24"/>
          <w:lang w:val="ro-RO"/>
        </w:rPr>
        <w:t xml:space="preserve">cu </w:t>
      </w:r>
      <w:r w:rsidR="00365CA7" w:rsidRPr="00DD0FD3">
        <w:rPr>
          <w:rFonts w:ascii="Times New Roman" w:hAnsi="Times New Roman"/>
          <w:sz w:val="24"/>
          <w:szCs w:val="24"/>
          <w:lang w:val="ro-RO"/>
        </w:rPr>
        <w:t>generatorii acestora</w:t>
      </w:r>
      <w:r w:rsidRPr="00DD0FD3">
        <w:rPr>
          <w:rFonts w:ascii="Times New Roman" w:hAnsi="Times New Roman"/>
          <w:sz w:val="24"/>
          <w:szCs w:val="24"/>
          <w:lang w:val="ro-RO"/>
        </w:rPr>
        <w:t xml:space="preserve"> (sau </w:t>
      </w:r>
      <w:r w:rsidRPr="00DD0FD3">
        <w:rPr>
          <w:rFonts w:ascii="Times New Roman" w:hAnsi="Times New Roman"/>
          <w:b/>
          <w:bCs/>
          <w:sz w:val="24"/>
          <w:szCs w:val="24"/>
          <w:lang w:val="ro-RO"/>
        </w:rPr>
        <w:t>colectiv</w:t>
      </w:r>
      <w:r w:rsidR="00F608AA" w:rsidRPr="00DD0FD3">
        <w:rPr>
          <w:rFonts w:ascii="Times New Roman" w:hAnsi="Times New Roman"/>
          <w:b/>
          <w:bCs/>
          <w:sz w:val="24"/>
          <w:szCs w:val="24"/>
          <w:lang w:val="ro-RO"/>
        </w:rPr>
        <w:t>e</w:t>
      </w:r>
      <w:r w:rsidR="00C46D30" w:rsidRPr="00DD0FD3">
        <w:rPr>
          <w:rFonts w:ascii="Times New Roman" w:hAnsi="Times New Roman"/>
          <w:sz w:val="24"/>
          <w:szCs w:val="24"/>
          <w:lang w:val="ro-RO"/>
        </w:rPr>
        <w:t xml:space="preserve"> prin Asociațiile de Proprietari</w:t>
      </w:r>
      <w:r w:rsidR="00F608AA" w:rsidRPr="00DD0FD3">
        <w:rPr>
          <w:rFonts w:ascii="Times New Roman" w:hAnsi="Times New Roman"/>
          <w:sz w:val="24"/>
          <w:szCs w:val="24"/>
          <w:lang w:val="ro-RO"/>
        </w:rPr>
        <w:t xml:space="preserve"> -</w:t>
      </w:r>
      <w:r w:rsidRPr="00DD0FD3">
        <w:rPr>
          <w:rFonts w:ascii="Times New Roman" w:hAnsi="Times New Roman"/>
          <w:sz w:val="24"/>
          <w:szCs w:val="24"/>
          <w:lang w:val="ro-RO"/>
        </w:rPr>
        <w:t xml:space="preserve"> pentru imobilel</w:t>
      </w:r>
      <w:r w:rsidR="00DD0FD3" w:rsidRPr="00DD0FD3">
        <w:rPr>
          <w:rFonts w:ascii="Times New Roman" w:hAnsi="Times New Roman"/>
          <w:sz w:val="24"/>
          <w:szCs w:val="24"/>
          <w:lang w:val="ro-RO"/>
        </w:rPr>
        <w:t>e plurifamiliale care utilizează</w:t>
      </w:r>
      <w:r w:rsidRPr="00DD0FD3">
        <w:rPr>
          <w:rFonts w:ascii="Times New Roman" w:hAnsi="Times New Roman"/>
          <w:sz w:val="24"/>
          <w:szCs w:val="24"/>
          <w:lang w:val="ro-RO"/>
        </w:rPr>
        <w:t xml:space="preserve"> recipiente de folosință partajată)</w:t>
      </w:r>
      <w:r w:rsidR="00DD0FD3" w:rsidRPr="00DD0FD3">
        <w:rPr>
          <w:rFonts w:ascii="Times New Roman" w:hAnsi="Times New Roman"/>
          <w:sz w:val="24"/>
          <w:szCs w:val="24"/>
          <w:lang w:val="ro-RO"/>
        </w:rPr>
        <w:t xml:space="preserve"> ș</w:t>
      </w:r>
      <w:r w:rsidR="00F608AA" w:rsidRPr="00DD0FD3">
        <w:rPr>
          <w:rFonts w:ascii="Times New Roman" w:hAnsi="Times New Roman"/>
          <w:sz w:val="24"/>
          <w:szCs w:val="24"/>
          <w:lang w:val="ro-RO"/>
        </w:rPr>
        <w:t>i vor constitui o bază de date digitală care va cuprinde:</w:t>
      </w:r>
    </w:p>
    <w:p w14:paraId="1F0486E3" w14:textId="7ED70CDF" w:rsidR="00F608AA" w:rsidRPr="00DD0FD3" w:rsidRDefault="00DD0FD3" w:rsidP="00DD5AC7">
      <w:pPr>
        <w:pStyle w:val="Listparagraf"/>
        <w:widowControl w:val="0"/>
        <w:numPr>
          <w:ilvl w:val="0"/>
          <w:numId w:val="33"/>
        </w:numPr>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d</w:t>
      </w:r>
      <w:r w:rsidR="00DD5AC7" w:rsidRPr="00DD0FD3">
        <w:rPr>
          <w:rFonts w:ascii="Times New Roman" w:hAnsi="Times New Roman"/>
          <w:sz w:val="24"/>
          <w:szCs w:val="24"/>
          <w:lang w:val="ro-RO"/>
        </w:rPr>
        <w:t xml:space="preserve">atele de identificare ale utilizatorului/generatorului , adresa imobilului </w:t>
      </w:r>
      <w:r w:rsidR="00A06261" w:rsidRPr="00DD0FD3">
        <w:rPr>
          <w:rFonts w:ascii="Times New Roman" w:hAnsi="Times New Roman"/>
          <w:sz w:val="24"/>
          <w:szCs w:val="24"/>
          <w:lang w:val="ro-RO"/>
        </w:rPr>
        <w:t xml:space="preserve">și </w:t>
      </w:r>
      <w:r w:rsidR="00DD5AC7" w:rsidRPr="00DD0FD3">
        <w:rPr>
          <w:rFonts w:ascii="Times New Roman" w:hAnsi="Times New Roman"/>
          <w:sz w:val="24"/>
          <w:szCs w:val="24"/>
          <w:lang w:val="ro-RO"/>
        </w:rPr>
        <w:t xml:space="preserve">ID-ul </w:t>
      </w:r>
      <w:r w:rsidR="00A06261" w:rsidRPr="00DD0FD3">
        <w:rPr>
          <w:rFonts w:ascii="Times New Roman" w:hAnsi="Times New Roman"/>
          <w:sz w:val="24"/>
          <w:szCs w:val="24"/>
          <w:lang w:val="ro-RO"/>
        </w:rPr>
        <w:t>t</w:t>
      </w:r>
      <w:r w:rsidR="00DD5AC7" w:rsidRPr="00DD0FD3">
        <w:rPr>
          <w:rFonts w:ascii="Times New Roman" w:hAnsi="Times New Roman"/>
          <w:sz w:val="24"/>
          <w:szCs w:val="24"/>
          <w:lang w:val="ro-RO"/>
        </w:rPr>
        <w:t>agurilor</w:t>
      </w:r>
      <w:r w:rsidR="00A06261" w:rsidRPr="00DD0FD3">
        <w:rPr>
          <w:rFonts w:ascii="Times New Roman" w:hAnsi="Times New Roman"/>
          <w:sz w:val="24"/>
          <w:szCs w:val="24"/>
          <w:lang w:val="ro-RO"/>
        </w:rPr>
        <w:t xml:space="preserve"> de la pubelele alocate respectivului imobil</w:t>
      </w:r>
      <w:r w:rsidR="00883DEB" w:rsidRPr="00DD0FD3">
        <w:rPr>
          <w:rFonts w:ascii="Times New Roman" w:hAnsi="Times New Roman"/>
          <w:sz w:val="24"/>
          <w:szCs w:val="24"/>
          <w:lang w:val="ro-RO"/>
        </w:rPr>
        <w:t>, distinct pentru fiecare tip de recipient de colectare separată;</w:t>
      </w:r>
      <w:r w:rsidRPr="00DD0FD3">
        <w:rPr>
          <w:rFonts w:ascii="Times New Roman" w:hAnsi="Times New Roman"/>
          <w:sz w:val="24"/>
          <w:szCs w:val="24"/>
          <w:lang w:val="ro-RO"/>
        </w:rPr>
        <w:t xml:space="preserve"> fiecă</w:t>
      </w:r>
      <w:r w:rsidR="00C46D30" w:rsidRPr="00DD0FD3">
        <w:rPr>
          <w:rFonts w:ascii="Times New Roman" w:hAnsi="Times New Roman"/>
          <w:sz w:val="24"/>
          <w:szCs w:val="24"/>
          <w:lang w:val="ro-RO"/>
        </w:rPr>
        <w:t>r</w:t>
      </w:r>
      <w:r w:rsidR="004534E7" w:rsidRPr="00DD0FD3">
        <w:rPr>
          <w:rFonts w:ascii="Times New Roman" w:hAnsi="Times New Roman"/>
          <w:sz w:val="24"/>
          <w:szCs w:val="24"/>
          <w:lang w:val="ro-RO"/>
        </w:rPr>
        <w:t>ui</w:t>
      </w:r>
      <w:r w:rsidR="00C46D30" w:rsidRPr="00DD0FD3">
        <w:rPr>
          <w:rFonts w:ascii="Times New Roman" w:hAnsi="Times New Roman"/>
          <w:sz w:val="24"/>
          <w:szCs w:val="24"/>
          <w:lang w:val="ro-RO"/>
        </w:rPr>
        <w:t xml:space="preserve"> tag </w:t>
      </w:r>
      <w:r w:rsidRPr="00DD0FD3">
        <w:rPr>
          <w:rFonts w:ascii="Times New Roman" w:hAnsi="Times New Roman"/>
          <w:sz w:val="24"/>
          <w:szCs w:val="24"/>
          <w:lang w:val="ro-RO"/>
        </w:rPr>
        <w:t>i se va aloca ș</w:t>
      </w:r>
      <w:r w:rsidR="004534E7" w:rsidRPr="00DD0FD3">
        <w:rPr>
          <w:rFonts w:ascii="Times New Roman" w:hAnsi="Times New Roman"/>
          <w:sz w:val="24"/>
          <w:szCs w:val="24"/>
          <w:lang w:val="ro-RO"/>
        </w:rPr>
        <w:t>i volumul re</w:t>
      </w:r>
      <w:r w:rsidRPr="00DD0FD3">
        <w:rPr>
          <w:rFonts w:ascii="Times New Roman" w:hAnsi="Times New Roman"/>
          <w:sz w:val="24"/>
          <w:szCs w:val="24"/>
          <w:lang w:val="ro-RO"/>
        </w:rPr>
        <w:t>cipientului pe care este montat;</w:t>
      </w:r>
    </w:p>
    <w:p w14:paraId="1CB6AFD5" w14:textId="428F8BB2" w:rsidR="00883DEB" w:rsidRPr="00DD0FD3" w:rsidRDefault="00DD0FD3" w:rsidP="00DD5AC7">
      <w:pPr>
        <w:pStyle w:val="Listparagraf"/>
        <w:widowControl w:val="0"/>
        <w:numPr>
          <w:ilvl w:val="0"/>
          <w:numId w:val="33"/>
        </w:numPr>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n</w:t>
      </w:r>
      <w:r w:rsidR="00883DEB" w:rsidRPr="00DD0FD3">
        <w:rPr>
          <w:rFonts w:ascii="Times New Roman" w:hAnsi="Times New Roman"/>
          <w:sz w:val="24"/>
          <w:szCs w:val="24"/>
          <w:lang w:val="ro-RO"/>
        </w:rPr>
        <w:t xml:space="preserve">umărul de persoane </w:t>
      </w:r>
      <w:r w:rsidR="003F5EB4" w:rsidRPr="00DD0FD3">
        <w:rPr>
          <w:rFonts w:ascii="Times New Roman" w:hAnsi="Times New Roman"/>
          <w:sz w:val="24"/>
          <w:szCs w:val="24"/>
          <w:lang w:val="ro-RO"/>
        </w:rPr>
        <w:t>de la fiecare unitate locativă</w:t>
      </w:r>
      <w:r w:rsidR="00A8678D" w:rsidRPr="00DD0FD3">
        <w:rPr>
          <w:rFonts w:ascii="Times New Roman" w:hAnsi="Times New Roman"/>
          <w:sz w:val="24"/>
          <w:szCs w:val="24"/>
          <w:lang w:val="ro-RO"/>
        </w:rPr>
        <w:t xml:space="preserve"> (sau numărul total -  în cazul Asociațiilor de Proprietari) </w:t>
      </w:r>
      <w:r w:rsidRPr="00DD0FD3">
        <w:rPr>
          <w:rFonts w:ascii="Times New Roman" w:hAnsi="Times New Roman"/>
          <w:sz w:val="24"/>
          <w:szCs w:val="24"/>
          <w:lang w:val="ro-RO"/>
        </w:rPr>
        <w:t>care să asigure corespondenț</w:t>
      </w:r>
      <w:r w:rsidR="00366B60" w:rsidRPr="00DD0FD3">
        <w:rPr>
          <w:rFonts w:ascii="Times New Roman" w:hAnsi="Times New Roman"/>
          <w:sz w:val="24"/>
          <w:szCs w:val="24"/>
          <w:lang w:val="ro-RO"/>
        </w:rPr>
        <w:t>a cu tagurile RIFD ale recipientelor amp</w:t>
      </w:r>
      <w:r w:rsidRPr="00DD0FD3">
        <w:rPr>
          <w:rFonts w:ascii="Times New Roman" w:hAnsi="Times New Roman"/>
          <w:sz w:val="24"/>
          <w:szCs w:val="24"/>
          <w:lang w:val="ro-RO"/>
        </w:rPr>
        <w:t>la</w:t>
      </w:r>
      <w:r w:rsidR="00366B60" w:rsidRPr="00DD0FD3">
        <w:rPr>
          <w:rFonts w:ascii="Times New Roman" w:hAnsi="Times New Roman"/>
          <w:sz w:val="24"/>
          <w:szCs w:val="24"/>
          <w:lang w:val="ro-RO"/>
        </w:rPr>
        <w:t>sate la imobile;</w:t>
      </w:r>
    </w:p>
    <w:p w14:paraId="5B626B3D" w14:textId="1BF26FEA" w:rsidR="00366B60" w:rsidRPr="00DD0FD3" w:rsidRDefault="00DD0FD3" w:rsidP="00DD5AC7">
      <w:pPr>
        <w:pStyle w:val="Listparagraf"/>
        <w:widowControl w:val="0"/>
        <w:numPr>
          <w:ilvl w:val="0"/>
          <w:numId w:val="33"/>
        </w:numPr>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v</w:t>
      </w:r>
      <w:r w:rsidR="0029690B" w:rsidRPr="00DD0FD3">
        <w:rPr>
          <w:rFonts w:ascii="Times New Roman" w:hAnsi="Times New Roman"/>
          <w:sz w:val="24"/>
          <w:szCs w:val="24"/>
          <w:lang w:val="ro-RO"/>
        </w:rPr>
        <w:t xml:space="preserve">olumul și numărul de recipiente de colectare separată </w:t>
      </w:r>
      <w:r w:rsidR="00A637F7" w:rsidRPr="00DD0FD3">
        <w:rPr>
          <w:rFonts w:ascii="Times New Roman" w:hAnsi="Times New Roman"/>
          <w:sz w:val="24"/>
          <w:szCs w:val="24"/>
          <w:lang w:val="ro-RO"/>
        </w:rPr>
        <w:t>date în folosinț</w:t>
      </w:r>
      <w:r w:rsidRPr="00DD0FD3">
        <w:rPr>
          <w:rFonts w:ascii="Times New Roman" w:hAnsi="Times New Roman"/>
          <w:sz w:val="24"/>
          <w:szCs w:val="24"/>
          <w:lang w:val="ro-RO"/>
        </w:rPr>
        <w:t>ă</w:t>
      </w:r>
      <w:r w:rsidR="00A637F7" w:rsidRPr="00DD0FD3">
        <w:rPr>
          <w:rFonts w:ascii="Times New Roman" w:hAnsi="Times New Roman"/>
          <w:sz w:val="24"/>
          <w:szCs w:val="24"/>
          <w:lang w:val="ro-RO"/>
        </w:rPr>
        <w:t xml:space="preserve"> agenților economici </w:t>
      </w:r>
      <w:r w:rsidR="00A637F7" w:rsidRPr="00DD0FD3">
        <w:rPr>
          <w:rFonts w:ascii="Times New Roman" w:hAnsi="Times New Roman"/>
          <w:sz w:val="24"/>
          <w:szCs w:val="24"/>
          <w:lang w:val="ro-RO"/>
        </w:rPr>
        <w:lastRenderedPageBreak/>
        <w:t xml:space="preserve">(tagul RFID va </w:t>
      </w:r>
      <w:r w:rsidRPr="00DD0FD3">
        <w:rPr>
          <w:rFonts w:ascii="Times New Roman" w:hAnsi="Times New Roman"/>
          <w:sz w:val="24"/>
          <w:szCs w:val="24"/>
          <w:lang w:val="ro-RO"/>
        </w:rPr>
        <w:t>evidenț</w:t>
      </w:r>
      <w:r w:rsidR="00864876" w:rsidRPr="00DD0FD3">
        <w:rPr>
          <w:rFonts w:ascii="Times New Roman" w:hAnsi="Times New Roman"/>
          <w:sz w:val="24"/>
          <w:szCs w:val="24"/>
          <w:lang w:val="ro-RO"/>
        </w:rPr>
        <w:t xml:space="preserve">ia distinct </w:t>
      </w:r>
      <w:r w:rsidRPr="00DD0FD3">
        <w:rPr>
          <w:rFonts w:ascii="Times New Roman" w:hAnsi="Times New Roman"/>
          <w:sz w:val="24"/>
          <w:szCs w:val="24"/>
          <w:lang w:val="ro-RO"/>
        </w:rPr>
        <w:t>tipul de deșeuri ș</w:t>
      </w:r>
      <w:r w:rsidR="001C3508" w:rsidRPr="00DD0FD3">
        <w:rPr>
          <w:rFonts w:ascii="Times New Roman" w:hAnsi="Times New Roman"/>
          <w:sz w:val="24"/>
          <w:szCs w:val="24"/>
          <w:lang w:val="ro-RO"/>
        </w:rPr>
        <w:t>i volum</w:t>
      </w:r>
      <w:r w:rsidRPr="00DD0FD3">
        <w:rPr>
          <w:rFonts w:ascii="Times New Roman" w:hAnsi="Times New Roman"/>
          <w:sz w:val="24"/>
          <w:szCs w:val="24"/>
          <w:lang w:val="ro-RO"/>
        </w:rPr>
        <w:t>ul</w:t>
      </w:r>
      <w:r w:rsidR="001C3508" w:rsidRPr="00DD0FD3">
        <w:rPr>
          <w:rFonts w:ascii="Times New Roman" w:hAnsi="Times New Roman"/>
          <w:sz w:val="24"/>
          <w:szCs w:val="24"/>
          <w:lang w:val="ro-RO"/>
        </w:rPr>
        <w:t xml:space="preserve"> recipientului</w:t>
      </w:r>
      <w:r w:rsidRPr="00DD0FD3">
        <w:rPr>
          <w:rFonts w:ascii="Times New Roman" w:hAnsi="Times New Roman"/>
          <w:sz w:val="24"/>
          <w:szCs w:val="24"/>
          <w:lang w:val="ro-RO"/>
        </w:rPr>
        <w:t>);</w:t>
      </w:r>
    </w:p>
    <w:p w14:paraId="6433D109" w14:textId="7897E625" w:rsidR="001C3508" w:rsidRPr="00DD0FD3" w:rsidRDefault="00DD0FD3" w:rsidP="00DD5AC7">
      <w:pPr>
        <w:pStyle w:val="Listparagraf"/>
        <w:widowControl w:val="0"/>
        <w:numPr>
          <w:ilvl w:val="0"/>
          <w:numId w:val="33"/>
        </w:numPr>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l</w:t>
      </w:r>
      <w:r w:rsidR="001C3508" w:rsidRPr="00DD0FD3">
        <w:rPr>
          <w:rFonts w:ascii="Times New Roman" w:hAnsi="Times New Roman"/>
          <w:sz w:val="24"/>
          <w:szCs w:val="24"/>
          <w:lang w:val="ro-RO"/>
        </w:rPr>
        <w:t>ista adreselor po</w:t>
      </w:r>
      <w:r w:rsidR="007C3F9B" w:rsidRPr="00DD0FD3">
        <w:rPr>
          <w:rFonts w:ascii="Times New Roman" w:hAnsi="Times New Roman"/>
          <w:sz w:val="24"/>
          <w:szCs w:val="24"/>
          <w:lang w:val="ro-RO"/>
        </w:rPr>
        <w:t>ș</w:t>
      </w:r>
      <w:r w:rsidR="001C3508" w:rsidRPr="00DD0FD3">
        <w:rPr>
          <w:rFonts w:ascii="Times New Roman" w:hAnsi="Times New Roman"/>
          <w:sz w:val="24"/>
          <w:szCs w:val="24"/>
          <w:lang w:val="ro-RO"/>
        </w:rPr>
        <w:t xml:space="preserve">tale </w:t>
      </w:r>
      <w:r w:rsidRPr="00DD0FD3">
        <w:rPr>
          <w:rFonts w:ascii="Times New Roman" w:hAnsi="Times New Roman"/>
          <w:sz w:val="24"/>
          <w:szCs w:val="24"/>
          <w:lang w:val="ro-RO"/>
        </w:rPr>
        <w:t>(stradă</w:t>
      </w:r>
      <w:r w:rsidR="00906105" w:rsidRPr="00DD0FD3">
        <w:rPr>
          <w:rFonts w:ascii="Times New Roman" w:hAnsi="Times New Roman"/>
          <w:sz w:val="24"/>
          <w:szCs w:val="24"/>
          <w:lang w:val="ro-RO"/>
        </w:rPr>
        <w:t xml:space="preserve">, nr.) unde nu </w:t>
      </w:r>
      <w:r w:rsidRPr="00DD0FD3">
        <w:rPr>
          <w:rFonts w:ascii="Times New Roman" w:hAnsi="Times New Roman"/>
          <w:sz w:val="24"/>
          <w:szCs w:val="24"/>
          <w:lang w:val="ro-RO"/>
        </w:rPr>
        <w:t>s-au distribuit reciepientele ș</w:t>
      </w:r>
      <w:r w:rsidR="002C4A1C" w:rsidRPr="00DD0FD3">
        <w:rPr>
          <w:rFonts w:ascii="Times New Roman" w:hAnsi="Times New Roman"/>
          <w:sz w:val="24"/>
          <w:szCs w:val="24"/>
          <w:lang w:val="ro-RO"/>
        </w:rPr>
        <w:t xml:space="preserve">i unde nu s-a </w:t>
      </w:r>
      <w:r w:rsidR="004A4CED" w:rsidRPr="00DD0FD3">
        <w:rPr>
          <w:rFonts w:ascii="Times New Roman" w:hAnsi="Times New Roman"/>
          <w:sz w:val="24"/>
          <w:szCs w:val="24"/>
          <w:lang w:val="ro-RO"/>
        </w:rPr>
        <w:t xml:space="preserve">reușit </w:t>
      </w:r>
      <w:r w:rsidRPr="00DD0FD3">
        <w:rPr>
          <w:rFonts w:ascii="Times New Roman" w:hAnsi="Times New Roman"/>
          <w:sz w:val="24"/>
          <w:szCs w:val="24"/>
          <w:lang w:val="ro-RO"/>
        </w:rPr>
        <w:t>î</w:t>
      </w:r>
      <w:r w:rsidR="002C4A1C" w:rsidRPr="00DD0FD3">
        <w:rPr>
          <w:rFonts w:ascii="Times New Roman" w:hAnsi="Times New Roman"/>
          <w:sz w:val="24"/>
          <w:szCs w:val="24"/>
          <w:lang w:val="ro-RO"/>
        </w:rPr>
        <w:t>nchie</w:t>
      </w:r>
      <w:r w:rsidR="004A4CED" w:rsidRPr="00DD0FD3">
        <w:rPr>
          <w:rFonts w:ascii="Times New Roman" w:hAnsi="Times New Roman"/>
          <w:sz w:val="24"/>
          <w:szCs w:val="24"/>
          <w:lang w:val="ro-RO"/>
        </w:rPr>
        <w:t>rea</w:t>
      </w:r>
      <w:r w:rsidR="002C4A1C" w:rsidRPr="00DD0FD3">
        <w:rPr>
          <w:rFonts w:ascii="Times New Roman" w:hAnsi="Times New Roman"/>
          <w:sz w:val="24"/>
          <w:szCs w:val="24"/>
          <w:lang w:val="ro-RO"/>
        </w:rPr>
        <w:t xml:space="preserve"> contractul</w:t>
      </w:r>
      <w:r w:rsidR="004A4CED" w:rsidRPr="00DD0FD3">
        <w:rPr>
          <w:rFonts w:ascii="Times New Roman" w:hAnsi="Times New Roman"/>
          <w:sz w:val="24"/>
          <w:szCs w:val="24"/>
          <w:lang w:val="ro-RO"/>
        </w:rPr>
        <w:t>ui</w:t>
      </w:r>
      <w:r w:rsidR="002C4A1C" w:rsidRPr="00DD0FD3">
        <w:rPr>
          <w:rFonts w:ascii="Times New Roman" w:hAnsi="Times New Roman"/>
          <w:sz w:val="24"/>
          <w:szCs w:val="24"/>
          <w:lang w:val="ro-RO"/>
        </w:rPr>
        <w:t xml:space="preserve"> de prestări serv</w:t>
      </w:r>
      <w:r w:rsidRPr="00DD0FD3">
        <w:rPr>
          <w:rFonts w:ascii="Times New Roman" w:hAnsi="Times New Roman"/>
          <w:sz w:val="24"/>
          <w:szCs w:val="24"/>
          <w:lang w:val="ro-RO"/>
        </w:rPr>
        <w:t>icii (nu locuia nimeni la adresă</w:t>
      </w:r>
      <w:r w:rsidR="002C4A1C" w:rsidRPr="00DD0FD3">
        <w:rPr>
          <w:rFonts w:ascii="Times New Roman" w:hAnsi="Times New Roman"/>
          <w:sz w:val="24"/>
          <w:szCs w:val="24"/>
          <w:lang w:val="ro-RO"/>
        </w:rPr>
        <w:t xml:space="preserve"> sau s-a refuzat </w:t>
      </w:r>
      <w:r w:rsidR="00607AED" w:rsidRPr="00DD0FD3">
        <w:rPr>
          <w:rFonts w:ascii="Times New Roman" w:hAnsi="Times New Roman"/>
          <w:sz w:val="24"/>
          <w:szCs w:val="24"/>
          <w:lang w:val="ro-RO"/>
        </w:rPr>
        <w:t>semnarea contractului)</w:t>
      </w:r>
      <w:r w:rsidRPr="00DD0FD3">
        <w:rPr>
          <w:rFonts w:ascii="Times New Roman" w:hAnsi="Times New Roman"/>
          <w:sz w:val="24"/>
          <w:szCs w:val="24"/>
          <w:lang w:val="ro-RO"/>
        </w:rPr>
        <w:t>.</w:t>
      </w:r>
    </w:p>
    <w:p w14:paraId="5F3335B0" w14:textId="21086FEF" w:rsidR="00607AED" w:rsidRPr="00DD0FD3" w:rsidRDefault="00DD0FD3" w:rsidP="00607AED">
      <w:pPr>
        <w:widowControl w:val="0"/>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Acestă bază</w:t>
      </w:r>
      <w:r w:rsidR="00607AED" w:rsidRPr="00DD0FD3">
        <w:rPr>
          <w:rFonts w:ascii="Times New Roman" w:hAnsi="Times New Roman"/>
          <w:sz w:val="24"/>
          <w:szCs w:val="24"/>
          <w:lang w:val="ro-RO"/>
        </w:rPr>
        <w:t xml:space="preserve"> de date digitală va fi pusă la dispozitia delegatarului (</w:t>
      </w:r>
      <w:r w:rsidR="00C46D30" w:rsidRPr="00DD0FD3">
        <w:rPr>
          <w:rFonts w:ascii="Times New Roman" w:hAnsi="Times New Roman"/>
          <w:sz w:val="24"/>
          <w:szCs w:val="24"/>
          <w:lang w:val="ro-RO"/>
        </w:rPr>
        <w:t>structurată pe fiecare UAT) p</w:t>
      </w:r>
      <w:r w:rsidR="007C3F9B" w:rsidRPr="00DD0FD3">
        <w:rPr>
          <w:rFonts w:ascii="Times New Roman" w:hAnsi="Times New Roman"/>
          <w:sz w:val="24"/>
          <w:szCs w:val="24"/>
          <w:lang w:val="ro-RO"/>
        </w:rPr>
        <w:t>ână</w:t>
      </w:r>
      <w:r w:rsidR="00C46D30" w:rsidRPr="00DD0FD3">
        <w:rPr>
          <w:rFonts w:ascii="Times New Roman" w:hAnsi="Times New Roman"/>
          <w:sz w:val="24"/>
          <w:szCs w:val="24"/>
          <w:lang w:val="ro-RO"/>
        </w:rPr>
        <w:t xml:space="preserve"> la finele perioadei de mobilizare.</w:t>
      </w:r>
    </w:p>
    <w:p w14:paraId="754B2FD5" w14:textId="3AA291E6" w:rsidR="00EC0B2C" w:rsidRPr="00DD0FD3" w:rsidRDefault="00DD0FD3" w:rsidP="00607AED">
      <w:pPr>
        <w:widowControl w:val="0"/>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De asemenea</w:t>
      </w:r>
      <w:r w:rsidR="00EC0B2C" w:rsidRPr="00DD0FD3">
        <w:rPr>
          <w:rFonts w:ascii="Times New Roman" w:hAnsi="Times New Roman"/>
          <w:sz w:val="24"/>
          <w:szCs w:val="24"/>
          <w:lang w:val="ro-RO"/>
        </w:rPr>
        <w:t xml:space="preserve">, baza de date va fi utilizată la </w:t>
      </w:r>
      <w:r w:rsidR="00DB232C" w:rsidRPr="00DD0FD3">
        <w:rPr>
          <w:rFonts w:ascii="Times New Roman" w:hAnsi="Times New Roman"/>
          <w:sz w:val="24"/>
          <w:szCs w:val="24"/>
          <w:lang w:val="ro-RO"/>
        </w:rPr>
        <w:t xml:space="preserve">facturarea utilizatorilor în conformitate </w:t>
      </w:r>
      <w:r w:rsidR="008F7474" w:rsidRPr="00DD0FD3">
        <w:rPr>
          <w:rFonts w:ascii="Times New Roman" w:hAnsi="Times New Roman"/>
          <w:sz w:val="24"/>
          <w:szCs w:val="24"/>
          <w:lang w:val="ro-RO"/>
        </w:rPr>
        <w:t xml:space="preserve">cu prevederile </w:t>
      </w:r>
      <w:r w:rsidR="00D14E47" w:rsidRPr="00DD0FD3">
        <w:rPr>
          <w:rFonts w:ascii="Times New Roman" w:hAnsi="Times New Roman"/>
          <w:sz w:val="24"/>
          <w:szCs w:val="24"/>
          <w:lang w:val="ro-RO"/>
        </w:rPr>
        <w:t>mecanismului ”</w:t>
      </w:r>
      <w:r w:rsidR="00D14E47" w:rsidRPr="00DD0FD3">
        <w:rPr>
          <w:rFonts w:ascii="Times New Roman" w:hAnsi="Times New Roman"/>
          <w:i/>
          <w:iCs/>
          <w:sz w:val="24"/>
          <w:szCs w:val="24"/>
          <w:lang w:val="ro-RO"/>
        </w:rPr>
        <w:t>plătește pentru cât arunci</w:t>
      </w:r>
      <w:r w:rsidR="00D14E47" w:rsidRPr="00DD0FD3">
        <w:rPr>
          <w:rFonts w:ascii="Times New Roman" w:hAnsi="Times New Roman"/>
          <w:sz w:val="24"/>
          <w:szCs w:val="24"/>
          <w:lang w:val="ro-RO"/>
        </w:rPr>
        <w:t>”</w:t>
      </w:r>
      <w:r w:rsidR="00E0399D" w:rsidRPr="00DD0FD3">
        <w:rPr>
          <w:rFonts w:ascii="Times New Roman" w:hAnsi="Times New Roman"/>
          <w:sz w:val="24"/>
          <w:szCs w:val="24"/>
          <w:lang w:val="ro-RO"/>
        </w:rPr>
        <w:t>.</w:t>
      </w:r>
    </w:p>
    <w:p w14:paraId="09C3E5E5" w14:textId="77777777" w:rsidR="00DD0FD3" w:rsidRDefault="00DD0FD3" w:rsidP="00941AB5">
      <w:pPr>
        <w:spacing w:after="120"/>
        <w:rPr>
          <w:rFonts w:asciiTheme="majorBidi" w:hAnsiTheme="majorBidi" w:cstheme="majorBidi"/>
          <w:b/>
          <w:i/>
          <w:sz w:val="24"/>
          <w:szCs w:val="24"/>
          <w:lang w:val="ro-RO"/>
        </w:rPr>
      </w:pPr>
    </w:p>
    <w:p w14:paraId="2C2D426C" w14:textId="77777777" w:rsidR="0030421C" w:rsidRPr="000B15CB" w:rsidRDefault="0030421C" w:rsidP="00941AB5">
      <w:pPr>
        <w:spacing w:after="120"/>
        <w:rPr>
          <w:rFonts w:asciiTheme="majorBidi" w:hAnsiTheme="majorBidi" w:cstheme="majorBidi"/>
          <w:b/>
          <w:i/>
          <w:sz w:val="24"/>
          <w:szCs w:val="24"/>
          <w:lang w:val="ro-RO"/>
        </w:rPr>
      </w:pPr>
      <w:r w:rsidRPr="000B15CB">
        <w:rPr>
          <w:rFonts w:asciiTheme="majorBidi" w:hAnsiTheme="majorBidi" w:cstheme="majorBidi"/>
          <w:b/>
          <w:i/>
          <w:sz w:val="24"/>
          <w:szCs w:val="24"/>
          <w:lang w:val="ro-RO"/>
        </w:rPr>
        <w:t>Primirea/predarea amplasamentelor</w:t>
      </w:r>
    </w:p>
    <w:p w14:paraId="5F59F8BB" w14:textId="77777777" w:rsidR="0030421C" w:rsidRPr="000B15CB" w:rsidRDefault="0030421C" w:rsidP="00941AB5">
      <w:pPr>
        <w:spacing w:after="120"/>
        <w:jc w:val="both"/>
        <w:rPr>
          <w:rFonts w:asciiTheme="majorBidi" w:hAnsiTheme="majorBidi" w:cstheme="majorBidi"/>
          <w:sz w:val="24"/>
          <w:szCs w:val="24"/>
          <w:lang w:val="ro-RO"/>
        </w:rPr>
      </w:pPr>
      <w:r w:rsidRPr="000B15CB">
        <w:rPr>
          <w:rFonts w:asciiTheme="majorBidi" w:hAnsiTheme="majorBidi" w:cstheme="majorBidi"/>
          <w:sz w:val="24"/>
          <w:szCs w:val="24"/>
          <w:lang w:val="ro-RO"/>
        </w:rPr>
        <w:t>Predarea amplasamentelor, precum şi a tuturor bunurilor, instalaţiilor, echipamentelor şi dotărilor aferente întregii activităţi, cu inventarul existent, libere de orice sarcini, se va face pe bază de proces-verbal de predare-primire.</w:t>
      </w:r>
    </w:p>
    <w:p w14:paraId="19A8136C" w14:textId="77777777" w:rsidR="0030421C" w:rsidRPr="00F245AD" w:rsidRDefault="0030421C" w:rsidP="00941AB5">
      <w:pPr>
        <w:widowControl w:val="0"/>
        <w:autoSpaceDE w:val="0"/>
        <w:autoSpaceDN w:val="0"/>
        <w:adjustRightInd w:val="0"/>
        <w:spacing w:after="120"/>
        <w:rPr>
          <w:rFonts w:ascii="Times New Roman" w:hAnsi="Times New Roman"/>
          <w:b/>
          <w:bCs/>
          <w:sz w:val="24"/>
          <w:szCs w:val="24"/>
          <w:highlight w:val="yellow"/>
          <w:lang w:val="ro-RO"/>
        </w:rPr>
      </w:pPr>
    </w:p>
    <w:p w14:paraId="5FFDE8E1" w14:textId="77777777" w:rsidR="0030421C" w:rsidRPr="000B15CB"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 w:name="_Toc421699865"/>
      <w:bookmarkStart w:id="8" w:name="_Toc40091558"/>
      <w:bookmarkEnd w:id="7"/>
      <w:r w:rsidRPr="000B15CB">
        <w:rPr>
          <w:rFonts w:ascii="Times New Roman" w:hAnsi="Times New Roman"/>
          <w:b/>
          <w:bCs/>
          <w:sz w:val="24"/>
          <w:szCs w:val="24"/>
          <w:lang w:val="ro-RO"/>
        </w:rPr>
        <w:t>10.4</w:t>
      </w:r>
      <w:r w:rsidRPr="000B15CB">
        <w:rPr>
          <w:rFonts w:ascii="Times New Roman" w:hAnsi="Times New Roman"/>
          <w:b/>
          <w:bCs/>
          <w:sz w:val="24"/>
          <w:szCs w:val="24"/>
          <w:lang w:val="ro-RO"/>
        </w:rPr>
        <w:tab/>
        <w:t>Legislaţie, standarde şi linii directoare</w:t>
      </w:r>
      <w:bookmarkEnd w:id="8"/>
    </w:p>
    <w:p w14:paraId="2ADBE6FE" w14:textId="77777777"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 xml:space="preserve">Serviciile furnizate de Operator vor fi în deplin acord cu toate legile generale şi specifice româneşti în vigoare. Acestea includ, dar nu se limitează la actele normative prezentate în Secţiunea 1 a prezentului Caiet de sarcini. </w:t>
      </w:r>
    </w:p>
    <w:p w14:paraId="51395D4A" w14:textId="77777777"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Serviciile vor fi conforme cu toate reglementările regionale şi locale.</w:t>
      </w:r>
    </w:p>
    <w:p w14:paraId="20BCB082" w14:textId="77777777" w:rsidR="0030421C" w:rsidRPr="000B15CB" w:rsidRDefault="0030421C" w:rsidP="00941AB5">
      <w:pPr>
        <w:widowControl w:val="0"/>
        <w:autoSpaceDE w:val="0"/>
        <w:autoSpaceDN w:val="0"/>
        <w:adjustRightInd w:val="0"/>
        <w:spacing w:after="120"/>
        <w:jc w:val="both"/>
        <w:rPr>
          <w:rFonts w:ascii="Times New Roman" w:hAnsi="Times New Roman"/>
          <w:sz w:val="24"/>
          <w:szCs w:val="24"/>
          <w:lang w:val="ro-RO"/>
        </w:rPr>
      </w:pPr>
      <w:bookmarkStart w:id="9" w:name="_Hlk6048990"/>
      <w:r w:rsidRPr="000B15CB">
        <w:rPr>
          <w:rFonts w:ascii="Times New Roman" w:hAnsi="Times New Roman"/>
          <w:sz w:val="24"/>
          <w:szCs w:val="24"/>
          <w:lang w:val="ro-RO"/>
        </w:rPr>
        <w:t xml:space="preserve">Autoritatea Contractantă şi autorităţile administraţiei publice locale vor implementa Regulamentul serviciului de salubrizare, aşa cum este specificat în </w:t>
      </w:r>
      <w:r w:rsidRPr="000B15CB">
        <w:rPr>
          <w:rFonts w:ascii="Times New Roman" w:hAnsi="Times New Roman"/>
          <w:b/>
          <w:i/>
          <w:sz w:val="24"/>
          <w:szCs w:val="24"/>
          <w:lang w:val="ro-RO"/>
        </w:rPr>
        <w:t>Anexa 1</w:t>
      </w:r>
      <w:r w:rsidRPr="000B15CB">
        <w:rPr>
          <w:rFonts w:ascii="Times New Roman" w:hAnsi="Times New Roman"/>
          <w:sz w:val="24"/>
          <w:szCs w:val="24"/>
          <w:lang w:val="ro-RO"/>
        </w:rPr>
        <w:t xml:space="preserve"> la prezentul Caiet de sarcini, prin modificarea sau elaborarea de hotărâri privind gestionarea deşeurilor, după cum este cazul.</w:t>
      </w:r>
    </w:p>
    <w:bookmarkEnd w:id="9"/>
    <w:p w14:paraId="01CC2FCA"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11521394" w14:textId="77777777" w:rsidR="0030421C" w:rsidRPr="000B15CB" w:rsidRDefault="0030421C" w:rsidP="00941AB5">
      <w:pPr>
        <w:keepNext/>
        <w:widowControl w:val="0"/>
        <w:tabs>
          <w:tab w:val="left" w:pos="720"/>
        </w:tabs>
        <w:autoSpaceDE w:val="0"/>
        <w:autoSpaceDN w:val="0"/>
        <w:adjustRightInd w:val="0"/>
        <w:spacing w:after="120"/>
        <w:outlineLvl w:val="1"/>
        <w:rPr>
          <w:rFonts w:ascii="Times New Roman" w:hAnsi="Times New Roman"/>
          <w:b/>
          <w:bCs/>
          <w:sz w:val="24"/>
          <w:szCs w:val="24"/>
          <w:lang w:val="ro-RO"/>
        </w:rPr>
      </w:pPr>
      <w:bookmarkStart w:id="10" w:name="_Toc421699866"/>
      <w:bookmarkStart w:id="11" w:name="_Toc40091559"/>
      <w:bookmarkEnd w:id="10"/>
      <w:r w:rsidRPr="000B15CB">
        <w:rPr>
          <w:rFonts w:ascii="Times New Roman" w:hAnsi="Times New Roman"/>
          <w:b/>
          <w:bCs/>
          <w:sz w:val="24"/>
          <w:szCs w:val="24"/>
          <w:lang w:val="ro-RO"/>
        </w:rPr>
        <w:t>10.5</w:t>
      </w:r>
      <w:r w:rsidRPr="000B15CB">
        <w:rPr>
          <w:rFonts w:ascii="Times New Roman" w:hAnsi="Times New Roman"/>
          <w:b/>
          <w:bCs/>
          <w:sz w:val="24"/>
          <w:szCs w:val="24"/>
          <w:lang w:val="ro-RO"/>
        </w:rPr>
        <w:tab/>
        <w:t>Cerinţe statutare (inclusiv permise şi licenţe)</w:t>
      </w:r>
      <w:bookmarkEnd w:id="11"/>
    </w:p>
    <w:p w14:paraId="14C5DB47" w14:textId="77777777" w:rsidR="0030421C" w:rsidRPr="000B15CB" w:rsidRDefault="0030421C" w:rsidP="00941AB5">
      <w:pPr>
        <w:widowControl w:val="0"/>
        <w:autoSpaceDE w:val="0"/>
        <w:autoSpaceDN w:val="0"/>
        <w:adjustRightInd w:val="0"/>
        <w:spacing w:after="120"/>
        <w:rPr>
          <w:rFonts w:ascii="Times New Roman" w:hAnsi="Times New Roman"/>
          <w:sz w:val="24"/>
          <w:szCs w:val="24"/>
          <w:lang w:val="ro-RO"/>
        </w:rPr>
      </w:pPr>
      <w:r w:rsidRPr="000B15CB">
        <w:rPr>
          <w:rFonts w:ascii="Times New Roman" w:hAnsi="Times New Roman"/>
          <w:sz w:val="24"/>
          <w:szCs w:val="24"/>
          <w:lang w:val="ro-RO"/>
        </w:rPr>
        <w:t>Operatorul va menţine valabile pe toată perioada Contractului sau va obţine, după caz:</w:t>
      </w:r>
    </w:p>
    <w:p w14:paraId="0579FA5A" w14:textId="77777777" w:rsidR="0030421C" w:rsidRPr="000B15CB" w:rsidRDefault="0030421C" w:rsidP="00941AB5">
      <w:pPr>
        <w:widowControl w:val="0"/>
        <w:numPr>
          <w:ilvl w:val="0"/>
          <w:numId w:val="15"/>
        </w:numPr>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Licenţele necesare pentru prestarea serviciilor de salubrizare eliberate de Autoritatea Naţională de Reglementare a Serviciilor Publice sau alt organism sau organisme împuternicite de lege să exercite această obligaţie.</w:t>
      </w:r>
    </w:p>
    <w:p w14:paraId="33861414" w14:textId="77777777" w:rsidR="0030421C" w:rsidRPr="000B15CB" w:rsidRDefault="0030421C" w:rsidP="00941AB5">
      <w:pPr>
        <w:widowControl w:val="0"/>
        <w:numPr>
          <w:ilvl w:val="0"/>
          <w:numId w:val="15"/>
        </w:numPr>
        <w:autoSpaceDE w:val="0"/>
        <w:autoSpaceDN w:val="0"/>
        <w:adjustRightInd w:val="0"/>
        <w:spacing w:after="120"/>
        <w:jc w:val="both"/>
        <w:rPr>
          <w:rFonts w:ascii="Times New Roman" w:hAnsi="Times New Roman"/>
          <w:sz w:val="24"/>
          <w:szCs w:val="24"/>
          <w:lang w:val="ro-RO"/>
        </w:rPr>
      </w:pPr>
      <w:r w:rsidRPr="000B15CB">
        <w:rPr>
          <w:rFonts w:ascii="Times New Roman" w:hAnsi="Times New Roman"/>
          <w:sz w:val="24"/>
          <w:szCs w:val="24"/>
          <w:lang w:val="ro-RO"/>
        </w:rPr>
        <w:t>Orice alte permise, aprobări  sau  autorizaţii,  inclusiv  autorizaţia  de funcţionare, autorizaţia de mediu, autorizaţia de gospodărire a apelor -  în conformitate cu prevederile legale.</w:t>
      </w:r>
    </w:p>
    <w:p w14:paraId="39BD24BF"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2837994A" w14:textId="77777777" w:rsidR="0030421C" w:rsidRPr="00F738A4"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12" w:name="_Toc421699867"/>
      <w:bookmarkStart w:id="13" w:name="_Toc40091560"/>
      <w:bookmarkEnd w:id="12"/>
      <w:r w:rsidRPr="00F738A4">
        <w:rPr>
          <w:rFonts w:ascii="Times New Roman" w:hAnsi="Times New Roman"/>
          <w:b/>
          <w:bCs/>
          <w:sz w:val="24"/>
          <w:szCs w:val="24"/>
          <w:lang w:val="ro-RO"/>
        </w:rPr>
        <w:t>10.6</w:t>
      </w:r>
      <w:r w:rsidRPr="00F738A4">
        <w:rPr>
          <w:rFonts w:ascii="Times New Roman" w:hAnsi="Times New Roman"/>
          <w:b/>
          <w:bCs/>
          <w:sz w:val="24"/>
          <w:szCs w:val="24"/>
          <w:lang w:val="ro-RO"/>
        </w:rPr>
        <w:tab/>
        <w:t>Personal şi instructaj</w:t>
      </w:r>
      <w:bookmarkEnd w:id="13"/>
    </w:p>
    <w:p w14:paraId="780086EB"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Operatorul va elabora şi păstra o listă a tuturor resurselor umane angajate în scopul furnizării de servicii. Lista va menţiona numele tuturor angajaţilor şi categoria lor de muncă. Calificările profesionale şi istoria locurilor de muncă trebuie precizate în cazul personalului de conducere.</w:t>
      </w:r>
    </w:p>
    <w:p w14:paraId="4744D9CF"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Operatorului i se recomandă să ia în considerare, la formarea viitoarei echipe şi personalul calificat existent, disponibilizat din cadrul fostelor servicii de salubrizare din zona respectivă.</w:t>
      </w:r>
    </w:p>
    <w:p w14:paraId="3764BE87" w14:textId="44592B3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lastRenderedPageBreak/>
        <w:t xml:space="preserve">Personalul obligatoriu a face parte din echipa </w:t>
      </w:r>
      <w:r w:rsidR="00490BA5">
        <w:rPr>
          <w:rFonts w:ascii="Times New Roman" w:hAnsi="Times New Roman"/>
          <w:sz w:val="24"/>
          <w:szCs w:val="24"/>
          <w:lang w:val="ro-RO"/>
        </w:rPr>
        <w:t>Delegatului</w:t>
      </w:r>
      <w:r w:rsidRPr="00F738A4">
        <w:rPr>
          <w:rFonts w:ascii="Times New Roman" w:hAnsi="Times New Roman"/>
          <w:sz w:val="24"/>
          <w:szCs w:val="24"/>
          <w:lang w:val="ro-RO"/>
        </w:rPr>
        <w:t xml:space="preserve"> este:</w:t>
      </w:r>
    </w:p>
    <w:p w14:paraId="2EEE2333" w14:textId="77777777" w:rsidR="0030421C" w:rsidRPr="00F738A4" w:rsidRDefault="0030421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Manager;</w:t>
      </w:r>
    </w:p>
    <w:p w14:paraId="00C9336C" w14:textId="79154E7F" w:rsidR="0030421C" w:rsidRPr="00F738A4" w:rsidRDefault="0030421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Responsabili stații de transfer</w:t>
      </w:r>
      <w:r w:rsidR="00D56463">
        <w:rPr>
          <w:rFonts w:ascii="Times New Roman" w:hAnsi="Times New Roman"/>
          <w:sz w:val="24"/>
          <w:szCs w:val="24"/>
          <w:lang w:val="ro-RO"/>
        </w:rPr>
        <w:t xml:space="preserve"> Brad și Hateg</w:t>
      </w:r>
    </w:p>
    <w:p w14:paraId="585D841C" w14:textId="3F809201" w:rsidR="001B5CCC" w:rsidRPr="00F738A4" w:rsidRDefault="001B5CC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Responsabili stație de sortare</w:t>
      </w:r>
      <w:r w:rsidR="00D56463">
        <w:rPr>
          <w:rFonts w:ascii="Times New Roman" w:hAnsi="Times New Roman"/>
          <w:sz w:val="24"/>
          <w:szCs w:val="24"/>
          <w:lang w:val="ro-RO"/>
        </w:rPr>
        <w:t xml:space="preserve"> Brad</w:t>
      </w:r>
    </w:p>
    <w:p w14:paraId="41C66C2F" w14:textId="77777777" w:rsidR="0030421C" w:rsidRPr="00F738A4" w:rsidRDefault="0030421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Responsabil tehnic servicii de salubrizare;</w:t>
      </w:r>
    </w:p>
    <w:p w14:paraId="74311885" w14:textId="77777777" w:rsidR="0030421C" w:rsidRPr="00F738A4" w:rsidRDefault="0030421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Responsabil calitate;</w:t>
      </w:r>
    </w:p>
    <w:p w14:paraId="1A869CA1" w14:textId="77777777" w:rsidR="0030421C" w:rsidRPr="00F738A4" w:rsidRDefault="0030421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Responsabil protecția mediului/gestionarea deșeurilor;</w:t>
      </w:r>
    </w:p>
    <w:p w14:paraId="39339F23" w14:textId="77777777" w:rsidR="0030421C" w:rsidRPr="00F738A4" w:rsidRDefault="0030421C" w:rsidP="00941AB5">
      <w:pPr>
        <w:widowControl w:val="0"/>
        <w:numPr>
          <w:ilvl w:val="0"/>
          <w:numId w:val="5"/>
        </w:numPr>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Responsabil cu securitatea şi sănătatea muncii.</w:t>
      </w:r>
    </w:p>
    <w:p w14:paraId="0C6CC29B"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Cerințele minime obligatorii pe care trebuie să le îndeplinească personalul cheie sunt precizate în Instrucţiuni pentru ofertanţi.</w:t>
      </w:r>
    </w:p>
    <w:p w14:paraId="43727353"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Acolo unde legislația impune anumite calificări pentru personalul propus a face parte din personalul cheie, se vor respecta aceste prevederi legale.</w:t>
      </w:r>
    </w:p>
    <w:p w14:paraId="18BF07C7" w14:textId="3E643C89"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 xml:space="preserve">Operatorul îşi va angaja propria echipă şi va fi responsabil de comportamentul acesteia pe timpul desfăşurării activităţii. Toţi conducătorii auto şi ceilalţi operatori trebuie să deţină calificări relevante pentru poziţiile pe care le ocupă şi vor fi instruiţi în mod corespunzător şi calificaţi pentru sarcinile lor. </w:t>
      </w:r>
      <w:r w:rsidRPr="00F738A4">
        <w:rPr>
          <w:rFonts w:ascii="Times New Roman" w:hAnsi="Times New Roman"/>
          <w:b/>
          <w:bCs/>
          <w:sz w:val="24"/>
          <w:szCs w:val="24"/>
          <w:u w:val="single"/>
          <w:lang w:val="ro-RO"/>
        </w:rPr>
        <w:t>Se recomandă operatorului, la formarea viitoarei echipe, să ia în considerare personalul cu experiența în domeniu din zona respectivă</w:t>
      </w:r>
      <w:r w:rsidRPr="00F738A4">
        <w:rPr>
          <w:rFonts w:ascii="Times New Roman" w:hAnsi="Times New Roman"/>
          <w:sz w:val="24"/>
          <w:szCs w:val="24"/>
          <w:lang w:val="ro-RO"/>
        </w:rPr>
        <w:t>.</w:t>
      </w:r>
    </w:p>
    <w:p w14:paraId="739A21D9"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De asemenea, angajaţii trebuie să fie informaţi cu privire la utilizarea în siguranţă a echipamentelor, maşinilor şi a vehiculelor aflate în sarcina lor pentru a se asigura că acestea sunt exploatate şi întreţinute în conformitate cu cerinţele contractuale.</w:t>
      </w:r>
    </w:p>
    <w:p w14:paraId="7B1189C0"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Operatorul trebuie să poată în orice moment să înlocuiască membri din echipă în caz de concediu, boală etc. Orice membru al echipei, care poate intra în contact direct cu producătorii de deşeuri trebuie să fie capabil să înţeleagă, vorbească şi să citească în limba română.</w:t>
      </w:r>
    </w:p>
    <w:p w14:paraId="6ADE77C5"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În cazul în care locul de muncă, aşa cum este descris în temenii şi condiţiile de muncă, este acoperit de o convenţie colectivă de muncă, acest lucru trebuie să fie respectat de către Concesionar. În cazul în care angajaţii nu sunt acoperiţi de un acord colectiv ei trebuie să se supună unor condiţii nu mai puţin favorabile decât cele aplicabile persoanelor angajate pe bază de convenţii colective şi care desfăşoară activităţi similare.</w:t>
      </w:r>
    </w:p>
    <w:p w14:paraId="73A5A57E"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Operatorul va face cunoscută Autorităţii Contractante persoana care va gestiona şi supraveghea lucrările în numele său. În absenţa (pe motiv de concediu, boală etc.) a persoanei astfel autorizate, trebuie precizat numele înlocuitorului. Managerul, înlocuitorul (înlocuitorii) acestuia (acestora) şi maiştrii trebuie să aibă cunoştinţe temeinice despre zona de colectare şi trebuie să fie capabili să înţeleagă, să vorbească, să scrie şi să citească româneşte.</w:t>
      </w:r>
    </w:p>
    <w:p w14:paraId="34CAC664"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Persoana cu responsabilităţi de conducere trebuie să fie autorizată să negocieze şi să încheie acorduri cu privire la executarea lucrărilor cu efect de angajare pentru Concesionar. Când Autoritatea Contractantă o solicită, el trebuie să poată fi contactat şi să fie la locul convenit într-un termen rezonabil, în funcţie de amploarea problemei.</w:t>
      </w:r>
    </w:p>
    <w:p w14:paraId="6229A84B"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Periodic Operatorul va efectua instructaje suplimentare pentru ca personalul să fie permanent la curent cu aspecte operaţionale, de sănătate şi siguranţă în muncă şi de protecţia mediului.</w:t>
      </w:r>
    </w:p>
    <w:p w14:paraId="732A2766" w14:textId="77777777"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lastRenderedPageBreak/>
        <w:t xml:space="preserve">Operatorului şi echipei sale nu li se permite să vândă sau să distribuie deșeurile în alt mod decât cel precizat în caietul de sarcini.  </w:t>
      </w:r>
    </w:p>
    <w:p w14:paraId="3336724F" w14:textId="30017FF9"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În timpul</w:t>
      </w:r>
      <w:r w:rsidR="00F738A4" w:rsidRPr="00F738A4">
        <w:rPr>
          <w:rFonts w:ascii="Times New Roman" w:hAnsi="Times New Roman"/>
          <w:sz w:val="24"/>
          <w:szCs w:val="24"/>
          <w:lang w:val="ro-RO"/>
        </w:rPr>
        <w:t xml:space="preserve"> </w:t>
      </w:r>
      <w:r w:rsidR="000969C5" w:rsidRPr="00F738A4">
        <w:rPr>
          <w:rFonts w:ascii="Times New Roman" w:hAnsi="Times New Roman"/>
          <w:sz w:val="24"/>
          <w:szCs w:val="24"/>
          <w:lang w:val="ro-RO"/>
        </w:rPr>
        <w:t>prestării serviciului</w:t>
      </w:r>
      <w:r w:rsidRPr="00F738A4">
        <w:rPr>
          <w:rFonts w:ascii="Times New Roman" w:hAnsi="Times New Roman"/>
          <w:sz w:val="24"/>
          <w:szCs w:val="24"/>
          <w:lang w:val="ro-RO"/>
        </w:rPr>
        <w:t>, echipei Operatorului nu îi este permis să ceară sau să primească vreo formă de compensaţie sau gratificaţii din partea cetăţenilor sau a altor producători de deşeuri în scopul extinderii sau îmbunătăţirii calităţii serviciului. Dacă o astfel de practică iese la iveală, personalul implicat trebuie concediat imediat.</w:t>
      </w:r>
    </w:p>
    <w:p w14:paraId="4ACC1D16" w14:textId="4D046E6E" w:rsidR="0030421C" w:rsidRPr="00F738A4" w:rsidRDefault="0030421C" w:rsidP="00941AB5">
      <w:pPr>
        <w:widowControl w:val="0"/>
        <w:autoSpaceDE w:val="0"/>
        <w:autoSpaceDN w:val="0"/>
        <w:adjustRightInd w:val="0"/>
        <w:spacing w:after="120"/>
        <w:jc w:val="both"/>
        <w:rPr>
          <w:rFonts w:ascii="Times New Roman" w:hAnsi="Times New Roman"/>
          <w:sz w:val="24"/>
          <w:szCs w:val="24"/>
          <w:lang w:val="ro-RO"/>
        </w:rPr>
      </w:pPr>
      <w:r w:rsidRPr="00F738A4">
        <w:rPr>
          <w:rFonts w:ascii="Times New Roman" w:hAnsi="Times New Roman"/>
          <w:sz w:val="24"/>
          <w:szCs w:val="24"/>
          <w:lang w:val="ro-RO"/>
        </w:rPr>
        <w:t xml:space="preserve">Operatorul va asigura monitorizarea </w:t>
      </w:r>
      <w:r w:rsidR="00D56463" w:rsidRPr="00F738A4">
        <w:rPr>
          <w:rFonts w:ascii="Times New Roman" w:hAnsi="Times New Roman"/>
          <w:sz w:val="24"/>
          <w:szCs w:val="24"/>
          <w:lang w:val="ro-RO"/>
        </w:rPr>
        <w:t>intern</w:t>
      </w:r>
      <w:r w:rsidR="00D56463">
        <w:rPr>
          <w:rFonts w:ascii="Times New Roman" w:hAnsi="Times New Roman"/>
          <w:sz w:val="24"/>
          <w:szCs w:val="24"/>
          <w:lang w:val="ro-RO"/>
        </w:rPr>
        <w:t>ă</w:t>
      </w:r>
      <w:r w:rsidR="00D56463" w:rsidRPr="00F738A4">
        <w:rPr>
          <w:rFonts w:ascii="Times New Roman" w:hAnsi="Times New Roman"/>
          <w:sz w:val="24"/>
          <w:szCs w:val="24"/>
          <w:lang w:val="ro-RO"/>
        </w:rPr>
        <w:t xml:space="preserve"> </w:t>
      </w:r>
      <w:r w:rsidRPr="00F738A4">
        <w:rPr>
          <w:rFonts w:ascii="Times New Roman" w:hAnsi="Times New Roman"/>
          <w:sz w:val="24"/>
          <w:szCs w:val="24"/>
          <w:lang w:val="ro-RO"/>
        </w:rPr>
        <w:t>corespunzătoare a personalului şi a operaţiunilor proprii.</w:t>
      </w:r>
    </w:p>
    <w:p w14:paraId="1384AD69"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63FD5582" w14:textId="67713301" w:rsidR="0030421C" w:rsidRPr="005C6AE0"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14" w:name="_Toc421699868"/>
      <w:bookmarkStart w:id="15" w:name="_Toc40091561"/>
      <w:bookmarkEnd w:id="14"/>
      <w:r w:rsidRPr="005C6AE0">
        <w:rPr>
          <w:rFonts w:ascii="Times New Roman" w:hAnsi="Times New Roman"/>
          <w:b/>
          <w:bCs/>
          <w:sz w:val="24"/>
          <w:szCs w:val="24"/>
          <w:lang w:val="ro-RO"/>
        </w:rPr>
        <w:t>10.7</w:t>
      </w:r>
      <w:r w:rsidRPr="005C6AE0">
        <w:rPr>
          <w:rFonts w:ascii="Times New Roman" w:hAnsi="Times New Roman"/>
          <w:b/>
          <w:bCs/>
          <w:sz w:val="24"/>
          <w:szCs w:val="24"/>
          <w:lang w:val="ro-RO"/>
        </w:rPr>
        <w:tab/>
        <w:t>Echipamente de colectare</w:t>
      </w:r>
      <w:bookmarkEnd w:id="15"/>
      <w:r w:rsidR="00D56463">
        <w:rPr>
          <w:rFonts w:ascii="Times New Roman" w:hAnsi="Times New Roman"/>
          <w:b/>
          <w:bCs/>
          <w:sz w:val="24"/>
          <w:szCs w:val="24"/>
          <w:lang w:val="ro-RO"/>
        </w:rPr>
        <w:t xml:space="preserve"> </w:t>
      </w:r>
      <w:r w:rsidR="005C6AE0" w:rsidRPr="00693DBA">
        <w:rPr>
          <w:rFonts w:ascii="Times New Roman" w:hAnsi="Times New Roman"/>
          <w:b/>
          <w:bCs/>
          <w:sz w:val="24"/>
          <w:szCs w:val="24"/>
          <w:lang w:val="ro-RO"/>
        </w:rPr>
        <w:t>(containere, pubele</w:t>
      </w:r>
      <w:r w:rsidR="005C6AE0" w:rsidRPr="008E5A9D">
        <w:rPr>
          <w:rFonts w:ascii="Times New Roman" w:hAnsi="Times New Roman"/>
          <w:b/>
          <w:bCs/>
          <w:sz w:val="24"/>
          <w:szCs w:val="24"/>
          <w:lang w:val="ro-RO"/>
        </w:rPr>
        <w:t>, saci</w:t>
      </w:r>
      <w:r w:rsidR="008E5A9D" w:rsidRPr="008E5A9D">
        <w:rPr>
          <w:rFonts w:ascii="Times New Roman" w:hAnsi="Times New Roman"/>
          <w:b/>
          <w:bCs/>
          <w:sz w:val="24"/>
          <w:szCs w:val="24"/>
          <w:lang w:val="ro-RO"/>
        </w:rPr>
        <w:t xml:space="preserve"> pentru deșeuri vegetale</w:t>
      </w:r>
      <w:r w:rsidR="005C6AE0" w:rsidRPr="00693DBA">
        <w:rPr>
          <w:rFonts w:ascii="Times New Roman" w:hAnsi="Times New Roman"/>
          <w:b/>
          <w:bCs/>
          <w:sz w:val="24"/>
          <w:szCs w:val="24"/>
          <w:lang w:val="ro-RO"/>
        </w:rPr>
        <w:t>)</w:t>
      </w:r>
      <w:r w:rsidR="005C6AE0">
        <w:rPr>
          <w:rFonts w:ascii="Times New Roman" w:hAnsi="Times New Roman"/>
          <w:b/>
          <w:bCs/>
          <w:sz w:val="24"/>
          <w:szCs w:val="24"/>
          <w:lang w:val="ro-RO"/>
        </w:rPr>
        <w:t xml:space="preserve"> </w:t>
      </w:r>
    </w:p>
    <w:p w14:paraId="374019E9" w14:textId="04B596E9" w:rsidR="0030421C" w:rsidRPr="00DD0FD3"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trebuie să folosească echipamentele de colectare (eurocontainere) furnizate de Autoritatea Contractantă. Lista acestor echipamente poate fi găsită în </w:t>
      </w:r>
      <w:r w:rsidRPr="005C6AE0">
        <w:rPr>
          <w:rFonts w:ascii="Times New Roman" w:hAnsi="Times New Roman"/>
          <w:b/>
          <w:bCs/>
          <w:i/>
          <w:iCs/>
          <w:sz w:val="24"/>
          <w:szCs w:val="24"/>
          <w:lang w:val="ro-RO"/>
        </w:rPr>
        <w:t>Anex</w:t>
      </w:r>
      <w:r w:rsidR="00DF255B" w:rsidRPr="005C6AE0">
        <w:rPr>
          <w:rFonts w:ascii="Times New Roman" w:hAnsi="Times New Roman"/>
          <w:b/>
          <w:bCs/>
          <w:i/>
          <w:iCs/>
          <w:sz w:val="24"/>
          <w:szCs w:val="24"/>
          <w:lang w:val="ro-RO"/>
        </w:rPr>
        <w:t>ele</w:t>
      </w:r>
      <w:r w:rsidRPr="005C6AE0">
        <w:rPr>
          <w:rFonts w:ascii="Times New Roman" w:hAnsi="Times New Roman"/>
          <w:b/>
          <w:bCs/>
          <w:i/>
          <w:iCs/>
          <w:sz w:val="24"/>
          <w:szCs w:val="24"/>
          <w:lang w:val="ro-RO"/>
        </w:rPr>
        <w:t xml:space="preserve"> </w:t>
      </w:r>
      <w:r w:rsidR="00DF255B" w:rsidRPr="005C6AE0">
        <w:rPr>
          <w:rFonts w:ascii="Times New Roman" w:hAnsi="Times New Roman"/>
          <w:b/>
          <w:bCs/>
          <w:i/>
          <w:iCs/>
          <w:sz w:val="24"/>
          <w:szCs w:val="24"/>
          <w:lang w:val="ro-RO"/>
        </w:rPr>
        <w:t>4</w:t>
      </w:r>
      <w:r w:rsidR="006C63CB" w:rsidRPr="005C6AE0">
        <w:rPr>
          <w:rFonts w:ascii="Times New Roman" w:hAnsi="Times New Roman"/>
          <w:b/>
          <w:bCs/>
          <w:sz w:val="24"/>
          <w:szCs w:val="24"/>
          <w:lang w:val="ro-RO"/>
        </w:rPr>
        <w:t xml:space="preserve">. </w:t>
      </w:r>
      <w:r w:rsidR="006C63CB" w:rsidRPr="005C6AE0">
        <w:rPr>
          <w:rFonts w:ascii="Times New Roman" w:hAnsi="Times New Roman"/>
          <w:sz w:val="24"/>
          <w:szCs w:val="24"/>
          <w:lang w:val="ro-RO"/>
        </w:rPr>
        <w:t>Echipamentele se găsesc în acest moment distribuite la fiecare UAT, de unde vor fi preluate, pe bază de proces verbal, în perioada de mobilizare.</w:t>
      </w:r>
      <w:r w:rsidR="00152841">
        <w:rPr>
          <w:rFonts w:ascii="Times New Roman" w:hAnsi="Times New Roman"/>
          <w:sz w:val="24"/>
          <w:szCs w:val="24"/>
          <w:lang w:val="ro-RO"/>
        </w:rPr>
        <w:t xml:space="preserve"> </w:t>
      </w:r>
      <w:r w:rsidR="00746073" w:rsidRPr="00DD0FD3">
        <w:rPr>
          <w:rFonts w:ascii="Times New Roman" w:hAnsi="Times New Roman"/>
          <w:sz w:val="24"/>
          <w:szCs w:val="24"/>
          <w:lang w:val="ro-RO"/>
        </w:rPr>
        <w:t>Tuturor echipamentelor prel</w:t>
      </w:r>
      <w:r w:rsidR="00152841" w:rsidRPr="00DD0FD3">
        <w:rPr>
          <w:rFonts w:ascii="Times New Roman" w:hAnsi="Times New Roman"/>
          <w:sz w:val="24"/>
          <w:szCs w:val="24"/>
          <w:lang w:val="ro-RO"/>
        </w:rPr>
        <w:t>u</w:t>
      </w:r>
      <w:r w:rsidR="00746073" w:rsidRPr="00DD0FD3">
        <w:rPr>
          <w:rFonts w:ascii="Times New Roman" w:hAnsi="Times New Roman"/>
          <w:sz w:val="24"/>
          <w:szCs w:val="24"/>
          <w:lang w:val="ro-RO"/>
        </w:rPr>
        <w:t>a</w:t>
      </w:r>
      <w:r w:rsidR="00152841" w:rsidRPr="00DD0FD3">
        <w:rPr>
          <w:rFonts w:ascii="Times New Roman" w:hAnsi="Times New Roman"/>
          <w:sz w:val="24"/>
          <w:szCs w:val="24"/>
          <w:lang w:val="ro-RO"/>
        </w:rPr>
        <w:t>te de la Autoritate</w:t>
      </w:r>
      <w:r w:rsidR="00746073" w:rsidRPr="00DD0FD3">
        <w:rPr>
          <w:rFonts w:ascii="Times New Roman" w:hAnsi="Times New Roman"/>
          <w:sz w:val="24"/>
          <w:szCs w:val="24"/>
          <w:lang w:val="ro-RO"/>
        </w:rPr>
        <w:t>a contractantă li se vor monta ș</w:t>
      </w:r>
      <w:r w:rsidR="00152841" w:rsidRPr="00DD0FD3">
        <w:rPr>
          <w:rFonts w:ascii="Times New Roman" w:hAnsi="Times New Roman"/>
          <w:sz w:val="24"/>
          <w:szCs w:val="24"/>
          <w:lang w:val="ro-RO"/>
        </w:rPr>
        <w:t>i asocia taguri RFID.</w:t>
      </w:r>
    </w:p>
    <w:p w14:paraId="312EC195" w14:textId="1910A45F"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b/>
          <w:bCs/>
          <w:i/>
          <w:iCs/>
          <w:sz w:val="24"/>
          <w:szCs w:val="24"/>
          <w:lang w:val="ro-RO"/>
        </w:rPr>
        <w:t>Echipamentele suplimentare</w:t>
      </w:r>
      <w:r w:rsidRPr="005C6AE0">
        <w:rPr>
          <w:rFonts w:ascii="Times New Roman" w:hAnsi="Times New Roman"/>
          <w:sz w:val="24"/>
          <w:szCs w:val="24"/>
          <w:lang w:val="ro-RO"/>
        </w:rPr>
        <w:t xml:space="preserve"> </w:t>
      </w:r>
      <w:r w:rsidR="00D56463">
        <w:rPr>
          <w:rFonts w:ascii="Times New Roman" w:hAnsi="Times New Roman"/>
          <w:sz w:val="24"/>
          <w:szCs w:val="24"/>
          <w:lang w:val="ro-RO"/>
        </w:rPr>
        <w:t>(</w:t>
      </w:r>
      <w:r w:rsidR="00693DBA">
        <w:rPr>
          <w:rFonts w:ascii="Times New Roman" w:hAnsi="Times New Roman"/>
          <w:sz w:val="24"/>
          <w:szCs w:val="24"/>
          <w:lang w:val="ro-RO"/>
        </w:rPr>
        <w:t xml:space="preserve">containere, </w:t>
      </w:r>
      <w:r w:rsidR="00D56463">
        <w:rPr>
          <w:rFonts w:ascii="Times New Roman" w:hAnsi="Times New Roman"/>
          <w:sz w:val="24"/>
          <w:szCs w:val="24"/>
          <w:lang w:val="ro-RO"/>
        </w:rPr>
        <w:t>pubele sau saci</w:t>
      </w:r>
      <w:r w:rsidR="008E5A9D">
        <w:rPr>
          <w:rFonts w:ascii="Times New Roman" w:hAnsi="Times New Roman"/>
          <w:sz w:val="24"/>
          <w:szCs w:val="24"/>
          <w:lang w:val="ro-RO"/>
        </w:rPr>
        <w:t xml:space="preserve"> pentru deșeuri vegetale</w:t>
      </w:r>
      <w:r w:rsidR="00D56463">
        <w:rPr>
          <w:rFonts w:ascii="Times New Roman" w:hAnsi="Times New Roman"/>
          <w:sz w:val="24"/>
          <w:szCs w:val="24"/>
          <w:lang w:val="ro-RO"/>
        </w:rPr>
        <w:t xml:space="preserve">) </w:t>
      </w:r>
      <w:r w:rsidRPr="005C6AE0">
        <w:rPr>
          <w:rFonts w:ascii="Times New Roman" w:hAnsi="Times New Roman"/>
          <w:sz w:val="24"/>
          <w:szCs w:val="24"/>
          <w:lang w:val="ro-RO"/>
        </w:rPr>
        <w:t xml:space="preserve">furnizate </w:t>
      </w:r>
      <w:r w:rsidR="006C63CB" w:rsidRPr="005C6AE0">
        <w:rPr>
          <w:rFonts w:ascii="Times New Roman" w:hAnsi="Times New Roman"/>
          <w:sz w:val="24"/>
          <w:szCs w:val="24"/>
          <w:lang w:val="ro-RO"/>
        </w:rPr>
        <w:t xml:space="preserve">de Operator </w:t>
      </w:r>
      <w:r w:rsidRPr="005C6AE0">
        <w:rPr>
          <w:rFonts w:ascii="Times New Roman" w:hAnsi="Times New Roman"/>
          <w:sz w:val="24"/>
          <w:szCs w:val="24"/>
          <w:lang w:val="ro-RO"/>
        </w:rPr>
        <w:t xml:space="preserve">pentru colectarea deşeurilor reciclabile, reziduale, a deşeurilor biodegradabile </w:t>
      </w:r>
      <w:r w:rsidR="00DF255B" w:rsidRPr="005C6AE0">
        <w:rPr>
          <w:rFonts w:ascii="Times New Roman" w:hAnsi="Times New Roman"/>
          <w:sz w:val="24"/>
          <w:szCs w:val="24"/>
          <w:lang w:val="ro-RO"/>
        </w:rPr>
        <w:t xml:space="preserve">verzi </w:t>
      </w:r>
      <w:r w:rsidRPr="005C6AE0">
        <w:rPr>
          <w:rFonts w:ascii="Times New Roman" w:hAnsi="Times New Roman"/>
          <w:sz w:val="24"/>
          <w:szCs w:val="24"/>
          <w:lang w:val="ro-RO"/>
        </w:rPr>
        <w:t>trebuie să fie noi, iar designul, calitatea, capacitatea şi alte specificaţii ale tuturor recipientelor pentru deşeuri trebuie să respecte specificaţiile şi cerinţele relevante ale Standardelor Europene referitoare la eurocontainere şi containere</w:t>
      </w:r>
      <w:r w:rsidR="00DF255B" w:rsidRPr="005C6AE0">
        <w:rPr>
          <w:rFonts w:ascii="Times New Roman" w:hAnsi="Times New Roman"/>
          <w:sz w:val="24"/>
          <w:szCs w:val="24"/>
          <w:lang w:val="ro-RO"/>
        </w:rPr>
        <w:t xml:space="preserve"> sau echivalente</w:t>
      </w:r>
      <w:r w:rsidRPr="005C6AE0">
        <w:rPr>
          <w:rFonts w:ascii="Times New Roman" w:hAnsi="Times New Roman"/>
          <w:sz w:val="24"/>
          <w:szCs w:val="24"/>
          <w:lang w:val="ro-RO"/>
        </w:rPr>
        <w:t>. Culoarea şi alte caracteristici ale recipientelor pentru deşeuri trebuie hotărâte de comun acord cu Autoritatea Contractantă. Echipamentele trebuie să fie uşor de identificat pentru fiecare categorie de deşeuri în parte. Vor fi livrate însoțite de declaraţie/certificat de conformitate.</w:t>
      </w:r>
    </w:p>
    <w:p w14:paraId="379764AD" w14:textId="41BB1E5B" w:rsidR="000E5EE3"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Echipamentele de colectare puse la dispoziţie de operator vor fi identificate şi cu numele şi sigla operatorului (inclusiv sacii pentru deșeuri verzi). </w:t>
      </w:r>
    </w:p>
    <w:p w14:paraId="642A4CA1" w14:textId="77777777" w:rsidR="0000594C" w:rsidRPr="00C53D98" w:rsidRDefault="0000594C" w:rsidP="0000594C">
      <w:pPr>
        <w:widowControl w:val="0"/>
        <w:tabs>
          <w:tab w:val="left" w:pos="990"/>
        </w:tabs>
        <w:autoSpaceDE w:val="0"/>
        <w:autoSpaceDN w:val="0"/>
        <w:adjustRightInd w:val="0"/>
        <w:spacing w:after="120"/>
        <w:jc w:val="both"/>
        <w:rPr>
          <w:rFonts w:ascii="Times New Roman" w:hAnsi="Times New Roman"/>
          <w:noProof/>
          <w:sz w:val="24"/>
          <w:szCs w:val="24"/>
          <w:lang w:val="ro-RO"/>
        </w:rPr>
      </w:pPr>
      <w:r w:rsidRPr="00C53D98">
        <w:rPr>
          <w:rFonts w:ascii="Times New Roman" w:hAnsi="Times New Roman"/>
          <w:noProof/>
          <w:sz w:val="24"/>
          <w:szCs w:val="24"/>
          <w:lang w:val="ro-RO"/>
        </w:rPr>
        <w:t>Se va solicita operatorilor să prevadă costuri cu:</w:t>
      </w:r>
    </w:p>
    <w:p w14:paraId="45CAB5F2" w14:textId="1DF198EE" w:rsidR="0000594C" w:rsidRDefault="00DD0FD3" w:rsidP="0000594C">
      <w:pPr>
        <w:widowControl w:val="0"/>
        <w:numPr>
          <w:ilvl w:val="0"/>
          <w:numId w:val="32"/>
        </w:numPr>
        <w:tabs>
          <w:tab w:val="left" w:pos="360"/>
          <w:tab w:val="left" w:pos="990"/>
        </w:tabs>
        <w:autoSpaceDE w:val="0"/>
        <w:autoSpaceDN w:val="0"/>
        <w:adjustRightInd w:val="0"/>
        <w:spacing w:after="120"/>
        <w:jc w:val="both"/>
        <w:rPr>
          <w:rFonts w:ascii="Times New Roman" w:hAnsi="Times New Roman"/>
          <w:noProof/>
          <w:sz w:val="24"/>
          <w:szCs w:val="24"/>
          <w:lang w:val="ro-RO"/>
        </w:rPr>
      </w:pPr>
      <w:r>
        <w:rPr>
          <w:rFonts w:ascii="Times New Roman" w:hAnsi="Times New Roman"/>
          <w:noProof/>
          <w:sz w:val="24"/>
          <w:szCs w:val="24"/>
          <w:lang w:val="ro-RO"/>
        </w:rPr>
        <w:t>d</w:t>
      </w:r>
      <w:r w:rsidR="0000594C">
        <w:rPr>
          <w:rFonts w:ascii="Times New Roman" w:hAnsi="Times New Roman"/>
          <w:noProof/>
          <w:sz w:val="24"/>
          <w:szCs w:val="24"/>
          <w:lang w:val="ro-RO"/>
        </w:rPr>
        <w:t>istribuirea echipamentelor achiziționate la gospodării și crearea unei baze de date digitale cu to</w:t>
      </w:r>
      <w:r w:rsidR="008E5A9D">
        <w:rPr>
          <w:rFonts w:ascii="Times New Roman" w:hAnsi="Times New Roman"/>
          <w:noProof/>
          <w:sz w:val="24"/>
          <w:szCs w:val="24"/>
          <w:lang w:val="ro-RO"/>
        </w:rPr>
        <w:t>ți utilizatorii (astfel se pot</w:t>
      </w:r>
      <w:r w:rsidR="0000594C">
        <w:rPr>
          <w:rFonts w:ascii="Times New Roman" w:hAnsi="Times New Roman"/>
          <w:noProof/>
          <w:sz w:val="24"/>
          <w:szCs w:val="24"/>
          <w:lang w:val="ro-RO"/>
        </w:rPr>
        <w:t xml:space="preserve"> evita în viitor situațiile de incertitudine cu privire la înregistrarea tuturor utilizatorilor;</w:t>
      </w:r>
    </w:p>
    <w:p w14:paraId="36CFFD04" w14:textId="745E887E" w:rsidR="0000594C" w:rsidRPr="0000594C" w:rsidRDefault="00DD0FD3" w:rsidP="00941AB5">
      <w:pPr>
        <w:widowControl w:val="0"/>
        <w:numPr>
          <w:ilvl w:val="0"/>
          <w:numId w:val="32"/>
        </w:numPr>
        <w:tabs>
          <w:tab w:val="left" w:pos="360"/>
          <w:tab w:val="left" w:pos="990"/>
        </w:tabs>
        <w:autoSpaceDE w:val="0"/>
        <w:autoSpaceDN w:val="0"/>
        <w:adjustRightInd w:val="0"/>
        <w:spacing w:after="120"/>
        <w:jc w:val="both"/>
        <w:rPr>
          <w:rFonts w:ascii="Times New Roman" w:hAnsi="Times New Roman"/>
          <w:noProof/>
          <w:sz w:val="24"/>
          <w:szCs w:val="24"/>
          <w:lang w:val="ro-RO"/>
        </w:rPr>
      </w:pPr>
      <w:r>
        <w:rPr>
          <w:rFonts w:ascii="Times New Roman" w:hAnsi="Times New Roman"/>
          <w:noProof/>
          <w:sz w:val="24"/>
          <w:szCs w:val="24"/>
          <w:lang w:val="ro-RO"/>
        </w:rPr>
        <w:t>s</w:t>
      </w:r>
      <w:r w:rsidR="0000594C">
        <w:rPr>
          <w:rFonts w:ascii="Times New Roman" w:hAnsi="Times New Roman"/>
          <w:noProof/>
          <w:sz w:val="24"/>
          <w:szCs w:val="24"/>
          <w:lang w:val="ro-RO"/>
        </w:rPr>
        <w:t>ă asigure subscripți</w:t>
      </w:r>
      <w:r w:rsidR="00152841">
        <w:rPr>
          <w:rFonts w:ascii="Times New Roman" w:hAnsi="Times New Roman"/>
          <w:noProof/>
          <w:sz w:val="24"/>
          <w:szCs w:val="24"/>
          <w:lang w:val="ro-RO"/>
        </w:rPr>
        <w:t>a/</w:t>
      </w:r>
      <w:r w:rsidR="000631D4" w:rsidRPr="00DD0FD3">
        <w:rPr>
          <w:rFonts w:ascii="Times New Roman" w:hAnsi="Times New Roman"/>
          <w:noProof/>
          <w:sz w:val="24"/>
          <w:szCs w:val="24"/>
          <w:lang w:val="ro-RO"/>
        </w:rPr>
        <w:t>licenț</w:t>
      </w:r>
      <w:r w:rsidR="0000594C" w:rsidRPr="00DD0FD3">
        <w:rPr>
          <w:rFonts w:ascii="Times New Roman" w:hAnsi="Times New Roman"/>
          <w:noProof/>
          <w:sz w:val="24"/>
          <w:szCs w:val="24"/>
          <w:lang w:val="ro-RO"/>
        </w:rPr>
        <w:t xml:space="preserve">a </w:t>
      </w:r>
      <w:r w:rsidR="0000594C">
        <w:rPr>
          <w:rFonts w:ascii="Times New Roman" w:hAnsi="Times New Roman"/>
          <w:noProof/>
          <w:sz w:val="24"/>
          <w:szCs w:val="24"/>
          <w:lang w:val="ro-RO"/>
        </w:rPr>
        <w:t>softului de management al alocării echipamentelor la utilizatori pe care îl vo</w:t>
      </w:r>
      <w:r w:rsidR="008E5A9D">
        <w:rPr>
          <w:rFonts w:ascii="Times New Roman" w:hAnsi="Times New Roman"/>
          <w:noProof/>
          <w:sz w:val="24"/>
          <w:szCs w:val="24"/>
          <w:lang w:val="ro-RO"/>
        </w:rPr>
        <w:t>r pune la dispoziția autorității contractante</w:t>
      </w:r>
      <w:r w:rsidR="0000594C">
        <w:rPr>
          <w:rFonts w:ascii="Times New Roman" w:hAnsi="Times New Roman"/>
          <w:noProof/>
          <w:sz w:val="24"/>
          <w:szCs w:val="24"/>
          <w:lang w:val="ro-RO"/>
        </w:rPr>
        <w:t>.</w:t>
      </w:r>
    </w:p>
    <w:p w14:paraId="4FF3E81C" w14:textId="64DABDF5"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Ofertanţii vor furniza Autorităţii Contractante o listă detaliată cu echipamentele</w:t>
      </w:r>
      <w:r w:rsidR="008E5A9D">
        <w:rPr>
          <w:rFonts w:ascii="Times New Roman" w:hAnsi="Times New Roman"/>
          <w:sz w:val="24"/>
          <w:szCs w:val="24"/>
          <w:lang w:val="ro-RO"/>
        </w:rPr>
        <w:t xml:space="preserve"> (containere, pubele</w:t>
      </w:r>
      <w:r w:rsidR="00D56463" w:rsidRPr="008E5A9D">
        <w:rPr>
          <w:rFonts w:ascii="Times New Roman" w:hAnsi="Times New Roman"/>
          <w:sz w:val="24"/>
          <w:szCs w:val="24"/>
          <w:lang w:val="ro-RO"/>
        </w:rPr>
        <w:t>, saci</w:t>
      </w:r>
      <w:r w:rsidR="008E5A9D" w:rsidRPr="008E5A9D">
        <w:rPr>
          <w:rFonts w:ascii="Times New Roman" w:hAnsi="Times New Roman"/>
          <w:sz w:val="24"/>
          <w:szCs w:val="24"/>
          <w:lang w:val="ro-RO"/>
        </w:rPr>
        <w:t xml:space="preserve"> pentru deșeuri verzi</w:t>
      </w:r>
      <w:r w:rsidR="00D56463">
        <w:rPr>
          <w:rFonts w:ascii="Times New Roman" w:hAnsi="Times New Roman"/>
          <w:sz w:val="24"/>
          <w:szCs w:val="24"/>
          <w:lang w:val="ro-RO"/>
        </w:rPr>
        <w:t>)</w:t>
      </w:r>
      <w:r w:rsidRPr="005C6AE0">
        <w:rPr>
          <w:rFonts w:ascii="Times New Roman" w:hAnsi="Times New Roman"/>
          <w:sz w:val="24"/>
          <w:szCs w:val="24"/>
          <w:lang w:val="ro-RO"/>
        </w:rPr>
        <w:t xml:space="preserve"> pe care intenţionează să le folosească pe timpul prestării serviciilor.</w:t>
      </w:r>
    </w:p>
    <w:p w14:paraId="5B1C6A57"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Lista echipamentelor va cuprinde:</w:t>
      </w:r>
    </w:p>
    <w:p w14:paraId="6C286238" w14:textId="36B6466F" w:rsidR="0030421C" w:rsidRPr="009C2618" w:rsidRDefault="0030421C" w:rsidP="00941AB5">
      <w:pPr>
        <w:widowControl w:val="0"/>
        <w:numPr>
          <w:ilvl w:val="0"/>
          <w:numId w:val="2"/>
        </w:numPr>
        <w:autoSpaceDE w:val="0"/>
        <w:autoSpaceDN w:val="0"/>
        <w:adjustRightInd w:val="0"/>
        <w:spacing w:after="120"/>
        <w:jc w:val="both"/>
        <w:rPr>
          <w:rFonts w:ascii="Times New Roman" w:hAnsi="Times New Roman"/>
          <w:sz w:val="24"/>
          <w:szCs w:val="24"/>
          <w:vertAlign w:val="superscript"/>
          <w:lang w:val="ro-RO"/>
        </w:rPr>
      </w:pPr>
      <w:r w:rsidRPr="009C2618">
        <w:rPr>
          <w:rFonts w:ascii="Times New Roman" w:hAnsi="Times New Roman"/>
          <w:sz w:val="24"/>
          <w:szCs w:val="24"/>
          <w:lang w:val="ro-RO"/>
        </w:rPr>
        <w:t>tipul şi capacitatea containerului</w:t>
      </w:r>
      <w:r w:rsidR="00693DBA" w:rsidRPr="009C2618">
        <w:rPr>
          <w:rFonts w:ascii="Times New Roman" w:hAnsi="Times New Roman"/>
          <w:sz w:val="24"/>
          <w:szCs w:val="24"/>
          <w:lang w:val="ro-RO"/>
        </w:rPr>
        <w:t>/pubelei/sacului</w:t>
      </w:r>
      <w:r w:rsidRPr="009C2618">
        <w:rPr>
          <w:rFonts w:ascii="Times New Roman" w:hAnsi="Times New Roman"/>
          <w:sz w:val="24"/>
          <w:szCs w:val="24"/>
          <w:lang w:val="ro-RO"/>
        </w:rPr>
        <w:t xml:space="preserve"> exprimată în m</w:t>
      </w:r>
      <w:r w:rsidRPr="009C2618">
        <w:rPr>
          <w:rFonts w:ascii="Times New Roman" w:hAnsi="Times New Roman"/>
          <w:sz w:val="24"/>
          <w:szCs w:val="24"/>
          <w:vertAlign w:val="superscript"/>
          <w:lang w:val="ro-RO"/>
        </w:rPr>
        <w:t>3</w:t>
      </w:r>
      <w:r w:rsidR="00DF255B" w:rsidRPr="009C2618">
        <w:rPr>
          <w:rFonts w:ascii="Times New Roman" w:hAnsi="Times New Roman"/>
          <w:sz w:val="24"/>
          <w:szCs w:val="24"/>
          <w:lang w:val="ro-RO"/>
        </w:rPr>
        <w:t xml:space="preserve"> sau litri</w:t>
      </w:r>
      <w:r w:rsidR="008E5A9D">
        <w:rPr>
          <w:rFonts w:ascii="Times New Roman" w:hAnsi="Times New Roman"/>
          <w:sz w:val="24"/>
          <w:szCs w:val="24"/>
          <w:lang w:val="ro-RO"/>
        </w:rPr>
        <w:t>;</w:t>
      </w:r>
    </w:p>
    <w:p w14:paraId="644CFDA5" w14:textId="09B8CF6B" w:rsidR="0030421C" w:rsidRPr="009C2618" w:rsidRDefault="0030421C" w:rsidP="00941AB5">
      <w:pPr>
        <w:widowControl w:val="0"/>
        <w:numPr>
          <w:ilvl w:val="0"/>
          <w:numId w:val="2"/>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categoria de deșeu pentru care va fi utilizat</w:t>
      </w:r>
      <w:r w:rsidR="008E5A9D">
        <w:rPr>
          <w:rFonts w:ascii="Times New Roman" w:hAnsi="Times New Roman"/>
          <w:sz w:val="24"/>
          <w:szCs w:val="24"/>
          <w:lang w:val="ro-RO"/>
        </w:rPr>
        <w:t>;</w:t>
      </w:r>
    </w:p>
    <w:p w14:paraId="78AB9428" w14:textId="5E3214FF" w:rsidR="0030421C" w:rsidRPr="009C2618" w:rsidRDefault="0030421C" w:rsidP="00941AB5">
      <w:pPr>
        <w:widowControl w:val="0"/>
        <w:numPr>
          <w:ilvl w:val="0"/>
          <w:numId w:val="2"/>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documentaţia de conformare cu standardele mai jos menţionate (unde este cazul)</w:t>
      </w:r>
    </w:p>
    <w:p w14:paraId="425C74D8" w14:textId="3C09BEE2" w:rsidR="00D56463" w:rsidRPr="009C2618" w:rsidRDefault="00693DBA" w:rsidP="00941AB5">
      <w:pPr>
        <w:widowControl w:val="0"/>
        <w:numPr>
          <w:ilvl w:val="0"/>
          <w:numId w:val="2"/>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numărul echipamentelor (containere, pubele, saci</w:t>
      </w:r>
      <w:r w:rsidR="008E5A9D">
        <w:rPr>
          <w:rFonts w:ascii="Times New Roman" w:hAnsi="Times New Roman"/>
          <w:sz w:val="24"/>
          <w:szCs w:val="24"/>
          <w:lang w:val="ro-RO"/>
        </w:rPr>
        <w:t xml:space="preserve"> pentru deșeuri verzi</w:t>
      </w:r>
      <w:r w:rsidRPr="009C2618">
        <w:rPr>
          <w:rFonts w:ascii="Times New Roman" w:hAnsi="Times New Roman"/>
          <w:sz w:val="24"/>
          <w:szCs w:val="24"/>
          <w:lang w:val="ro-RO"/>
        </w:rPr>
        <w:t>)</w:t>
      </w:r>
      <w:r w:rsidR="008E5A9D">
        <w:rPr>
          <w:rFonts w:ascii="Times New Roman" w:hAnsi="Times New Roman"/>
          <w:sz w:val="24"/>
          <w:szCs w:val="24"/>
          <w:lang w:val="ro-RO"/>
        </w:rPr>
        <w:t>.</w:t>
      </w:r>
    </w:p>
    <w:p w14:paraId="16A23BF2"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lastRenderedPageBreak/>
        <w:t>Pentru fiecare tip de containere ofertate se vor prezenta Fise tehnice, manuale de utilizare, certificat de garanţie (care să acopere cel puţin perioada legală de 2 ani).</w:t>
      </w:r>
    </w:p>
    <w:p w14:paraId="68E26A82" w14:textId="60397713" w:rsidR="0030421C" w:rsidRDefault="0030421C" w:rsidP="00941AB5">
      <w:pPr>
        <w:spacing w:after="120"/>
        <w:jc w:val="both"/>
        <w:rPr>
          <w:rFonts w:ascii="Times New Roman" w:hAnsi="Times New Roman"/>
          <w:sz w:val="24"/>
          <w:szCs w:val="24"/>
          <w:lang w:val="ro-RO"/>
        </w:rPr>
      </w:pPr>
      <w:r w:rsidRPr="009C2618">
        <w:rPr>
          <w:rFonts w:ascii="Times New Roman" w:hAnsi="Times New Roman"/>
          <w:sz w:val="24"/>
          <w:szCs w:val="24"/>
          <w:lang w:val="ro-RO"/>
        </w:rPr>
        <w:t>Pentru echipamentele de colectare puse la dispoziţie de Autoritatea Contractantă prin SMID Operatorul are obligaţia de a respecta</w:t>
      </w:r>
      <w:r w:rsidR="008E5A9D">
        <w:rPr>
          <w:rFonts w:ascii="Times New Roman" w:hAnsi="Times New Roman"/>
          <w:sz w:val="24"/>
          <w:szCs w:val="24"/>
          <w:lang w:val="ro-RO"/>
        </w:rPr>
        <w:t>,</w:t>
      </w:r>
      <w:r w:rsidRPr="009C2618">
        <w:rPr>
          <w:rFonts w:ascii="Times New Roman" w:hAnsi="Times New Roman"/>
          <w:sz w:val="24"/>
          <w:szCs w:val="24"/>
          <w:lang w:val="ro-RO"/>
        </w:rPr>
        <w:t xml:space="preserve"> verifica starea în care se găsesc acestea, să identifice numărul containerelor care nu sunt adecvate utilizării și să transmită Autorității contractante această listă în perioada de mobilizare. Containerele ne-adecvate utilizării vor fi înlocuite cu altele noi. Operatorul va prevedea o sumă î</w:t>
      </w:r>
      <w:r w:rsidR="008E5A9D">
        <w:rPr>
          <w:rFonts w:ascii="Times New Roman" w:hAnsi="Times New Roman"/>
          <w:sz w:val="24"/>
          <w:szCs w:val="24"/>
          <w:lang w:val="ro-RO"/>
        </w:rPr>
        <w:t>n cadrul Programului de investiț</w:t>
      </w:r>
      <w:r w:rsidRPr="009C2618">
        <w:rPr>
          <w:rFonts w:ascii="Times New Roman" w:hAnsi="Times New Roman"/>
          <w:sz w:val="24"/>
          <w:szCs w:val="24"/>
          <w:lang w:val="ro-RO"/>
        </w:rPr>
        <w:t xml:space="preserve">ii anual care să acopere astfel de situații. </w:t>
      </w:r>
    </w:p>
    <w:p w14:paraId="179A1049" w14:textId="39572FF4" w:rsidR="0029288D" w:rsidRPr="00DD0FD3" w:rsidRDefault="0029288D" w:rsidP="00941AB5">
      <w:pPr>
        <w:spacing w:after="120"/>
        <w:jc w:val="both"/>
        <w:rPr>
          <w:rFonts w:asciiTheme="minorHAnsi" w:hAnsiTheme="minorHAnsi" w:cstheme="minorHAnsi"/>
          <w:b/>
          <w:bCs/>
          <w:sz w:val="20"/>
          <w:szCs w:val="20"/>
          <w:lang w:val="ro-RO" w:eastAsia="zh-CN"/>
        </w:rPr>
      </w:pPr>
      <w:r w:rsidRPr="00DD0FD3">
        <w:rPr>
          <w:rFonts w:ascii="Times New Roman" w:hAnsi="Times New Roman"/>
          <w:sz w:val="24"/>
          <w:szCs w:val="24"/>
          <w:lang w:val="ro-RO"/>
        </w:rPr>
        <w:t xml:space="preserve">Operatorul va realiza </w:t>
      </w:r>
      <w:r w:rsidR="001609C1" w:rsidRPr="00DD0FD3">
        <w:rPr>
          <w:rFonts w:ascii="Times New Roman" w:hAnsi="Times New Roman"/>
          <w:sz w:val="24"/>
          <w:szCs w:val="24"/>
          <w:lang w:val="ro-RO"/>
        </w:rPr>
        <w:t>instructajul personalului Autorității contractante pentru utilizarea soft-ului de monitorizare a colectării rec</w:t>
      </w:r>
      <w:r w:rsidR="001C4420" w:rsidRPr="00DD0FD3">
        <w:rPr>
          <w:rFonts w:ascii="Times New Roman" w:hAnsi="Times New Roman"/>
          <w:sz w:val="24"/>
          <w:szCs w:val="24"/>
          <w:lang w:val="ro-RO"/>
        </w:rPr>
        <w:t>i</w:t>
      </w:r>
      <w:r w:rsidR="001609C1" w:rsidRPr="00DD0FD3">
        <w:rPr>
          <w:rFonts w:ascii="Times New Roman" w:hAnsi="Times New Roman"/>
          <w:sz w:val="24"/>
          <w:szCs w:val="24"/>
          <w:lang w:val="ro-RO"/>
        </w:rPr>
        <w:t>pientelor cu ajutorul sistemului de taguri RFID.</w:t>
      </w:r>
    </w:p>
    <w:p w14:paraId="44168F70" w14:textId="59060F35"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Lista cu echipamentele care trebuie schimbate pe perioada de derulare a contractului va fi actualizată permanent de către Operator şi prezentată Autorităţii Contractante.</w:t>
      </w:r>
    </w:p>
    <w:p w14:paraId="30899082"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28799662" w14:textId="77777777" w:rsidR="0030421C" w:rsidRPr="005C6AE0"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16" w:name="_Toc421699869"/>
      <w:bookmarkStart w:id="17" w:name="_Toc40091562"/>
      <w:bookmarkEnd w:id="16"/>
      <w:r w:rsidRPr="005C6AE0">
        <w:rPr>
          <w:rFonts w:ascii="Times New Roman" w:hAnsi="Times New Roman"/>
          <w:b/>
          <w:bCs/>
          <w:sz w:val="24"/>
          <w:szCs w:val="24"/>
          <w:lang w:val="ro-RO"/>
        </w:rPr>
        <w:t>10.8. Vehiculele de colectare şi transport</w:t>
      </w:r>
      <w:bookmarkEnd w:id="17"/>
    </w:p>
    <w:p w14:paraId="5B8AE832"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Ofertanţii vor furniza Autorităţii Contractante o listă detaliată cu vehiculele pe care intenţionează să le furnizeze pe timpul prestării serviciilor, pentru toate categoriile de deşeuri colectate, ținând cont de cerințele minime din caietul de sarcini. </w:t>
      </w:r>
    </w:p>
    <w:p w14:paraId="7AFAA1A6" w14:textId="63CDC179"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Lista vehiculelor va include următoarele aspecte, pentru fiecare vehicul în parte</w:t>
      </w:r>
      <w:r w:rsidR="00DF255B" w:rsidRPr="005C6AE0">
        <w:rPr>
          <w:rFonts w:ascii="Times New Roman" w:hAnsi="Times New Roman"/>
          <w:sz w:val="24"/>
          <w:szCs w:val="24"/>
          <w:lang w:val="ro-RO"/>
        </w:rPr>
        <w:t xml:space="preserve"> </w:t>
      </w:r>
      <w:r w:rsidRPr="005C6AE0">
        <w:rPr>
          <w:rFonts w:ascii="Times New Roman" w:hAnsi="Times New Roman"/>
          <w:sz w:val="24"/>
          <w:szCs w:val="24"/>
          <w:lang w:val="ro-RO"/>
        </w:rPr>
        <w:t xml:space="preserve">(a se vedea </w:t>
      </w:r>
      <w:r w:rsidRPr="00DA1120">
        <w:rPr>
          <w:rFonts w:ascii="Times New Roman" w:hAnsi="Times New Roman"/>
          <w:b/>
          <w:bCs/>
          <w:i/>
          <w:iCs/>
          <w:color w:val="FF0000"/>
          <w:sz w:val="24"/>
          <w:szCs w:val="24"/>
          <w:lang w:val="ro-RO"/>
        </w:rPr>
        <w:t xml:space="preserve">Formularul </w:t>
      </w:r>
      <w:r w:rsidR="00C10FF1">
        <w:rPr>
          <w:rFonts w:ascii="Times New Roman" w:hAnsi="Times New Roman"/>
          <w:b/>
          <w:bCs/>
          <w:i/>
          <w:iCs/>
          <w:color w:val="FF0000"/>
          <w:sz w:val="24"/>
          <w:szCs w:val="24"/>
          <w:lang w:val="ro-RO"/>
        </w:rPr>
        <w:t>nr. 10</w:t>
      </w:r>
      <w:r w:rsidR="00490BA5">
        <w:rPr>
          <w:rFonts w:ascii="Times New Roman" w:hAnsi="Times New Roman"/>
          <w:b/>
          <w:bCs/>
          <w:i/>
          <w:iCs/>
          <w:color w:val="FF0000"/>
          <w:sz w:val="24"/>
          <w:szCs w:val="24"/>
          <w:lang w:val="ro-RO"/>
        </w:rPr>
        <w:t xml:space="preserve"> </w:t>
      </w:r>
      <w:r w:rsidR="00490BA5" w:rsidRPr="00490BA5">
        <w:rPr>
          <w:rFonts w:ascii="Times New Roman" w:hAnsi="Times New Roman"/>
          <w:bCs/>
          <w:iCs/>
          <w:sz w:val="24"/>
          <w:szCs w:val="24"/>
          <w:lang w:val="ro-RO"/>
        </w:rPr>
        <w:t>d</w:t>
      </w:r>
      <w:r w:rsidRPr="00490BA5">
        <w:rPr>
          <w:rFonts w:ascii="Times New Roman" w:hAnsi="Times New Roman"/>
          <w:bCs/>
          <w:iCs/>
          <w:sz w:val="24"/>
          <w:szCs w:val="24"/>
          <w:lang w:val="ro-RO"/>
        </w:rPr>
        <w:t>i</w:t>
      </w:r>
      <w:r w:rsidRPr="009C2618">
        <w:rPr>
          <w:rFonts w:ascii="Times New Roman" w:hAnsi="Times New Roman"/>
          <w:bCs/>
          <w:iCs/>
          <w:sz w:val="24"/>
          <w:szCs w:val="24"/>
          <w:lang w:val="ro-RO"/>
        </w:rPr>
        <w:t>n Instrucţiunile</w:t>
      </w:r>
      <w:r w:rsidRPr="005C6AE0">
        <w:rPr>
          <w:rFonts w:ascii="Times New Roman" w:hAnsi="Times New Roman"/>
          <w:bCs/>
          <w:iCs/>
          <w:sz w:val="24"/>
          <w:szCs w:val="24"/>
          <w:lang w:val="ro-RO"/>
        </w:rPr>
        <w:t xml:space="preserve"> pentru ofertanţi</w:t>
      </w:r>
      <w:r w:rsidRPr="005C6AE0">
        <w:rPr>
          <w:rFonts w:ascii="Times New Roman" w:hAnsi="Times New Roman"/>
          <w:sz w:val="24"/>
          <w:szCs w:val="24"/>
          <w:lang w:val="ro-RO"/>
        </w:rPr>
        <w:t>):</w:t>
      </w:r>
    </w:p>
    <w:p w14:paraId="7C185530" w14:textId="77777777"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denumire/tipul de vehicul;</w:t>
      </w:r>
    </w:p>
    <w:p w14:paraId="4C890441" w14:textId="2FB2D59A"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masa maximă utilă totală;</w:t>
      </w:r>
    </w:p>
    <w:p w14:paraId="3F750828" w14:textId="77777777"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capacitatea în metri cubi;</w:t>
      </w:r>
    </w:p>
    <w:p w14:paraId="07C6B882" w14:textId="77777777"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gradul de compactare;</w:t>
      </w:r>
    </w:p>
    <w:p w14:paraId="6DA0FBC3" w14:textId="70E290B5"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anul fabricaţiei (pentru vehiculele </w:t>
      </w:r>
      <w:r w:rsidR="008E5A9D">
        <w:rPr>
          <w:rFonts w:ascii="Times New Roman" w:hAnsi="Times New Roman"/>
          <w:sz w:val="24"/>
          <w:szCs w:val="24"/>
          <w:lang w:val="ro-RO"/>
        </w:rPr>
        <w:t xml:space="preserve">deținute la data ofertării și </w:t>
      </w:r>
      <w:r w:rsidRPr="005C6AE0">
        <w:rPr>
          <w:rFonts w:ascii="Times New Roman" w:hAnsi="Times New Roman"/>
          <w:sz w:val="24"/>
          <w:szCs w:val="24"/>
          <w:lang w:val="ro-RO"/>
        </w:rPr>
        <w:t>care vor fi utilizate în contract);</w:t>
      </w:r>
    </w:p>
    <w:p w14:paraId="53E74BF1" w14:textId="3ED65163"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forma de deţinere: proprietate, antecontract, chirie, leasing etc.</w:t>
      </w:r>
      <w:r w:rsidR="008E5A9D">
        <w:rPr>
          <w:rFonts w:ascii="Times New Roman" w:hAnsi="Times New Roman"/>
          <w:sz w:val="24"/>
          <w:szCs w:val="24"/>
          <w:lang w:val="ro-RO"/>
        </w:rPr>
        <w:t>;</w:t>
      </w:r>
    </w:p>
    <w:p w14:paraId="6B59502A" w14:textId="3EFD1084" w:rsidR="0030421C" w:rsidRPr="005C6AE0" w:rsidRDefault="0030421C" w:rsidP="00941AB5">
      <w:pPr>
        <w:widowControl w:val="0"/>
        <w:numPr>
          <w:ilvl w:val="0"/>
          <w:numId w:val="11"/>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categoria de deşeu pentru care este utilizat</w:t>
      </w:r>
      <w:r w:rsidR="008E5A9D">
        <w:rPr>
          <w:rFonts w:ascii="Times New Roman" w:hAnsi="Times New Roman"/>
          <w:sz w:val="24"/>
          <w:szCs w:val="24"/>
          <w:lang w:val="ro-RO"/>
        </w:rPr>
        <w:t>.</w:t>
      </w:r>
    </w:p>
    <w:p w14:paraId="5C653F83" w14:textId="18865A5F"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Pentru fiecare tip </w:t>
      </w:r>
      <w:r w:rsidR="008E5A9D">
        <w:rPr>
          <w:rFonts w:ascii="Times New Roman" w:hAnsi="Times New Roman"/>
          <w:sz w:val="24"/>
          <w:szCs w:val="24"/>
          <w:lang w:val="ro-RO"/>
        </w:rPr>
        <w:t xml:space="preserve">de </w:t>
      </w:r>
      <w:r w:rsidRPr="005C6AE0">
        <w:rPr>
          <w:rFonts w:ascii="Times New Roman" w:hAnsi="Times New Roman"/>
          <w:sz w:val="24"/>
          <w:szCs w:val="24"/>
          <w:lang w:val="ro-RO"/>
        </w:rPr>
        <w:t>mijloc de transport în parte se vor prezenta copii ale documentelor care să ateste c</w:t>
      </w:r>
      <w:r w:rsidR="008E5A9D">
        <w:rPr>
          <w:rFonts w:ascii="Times New Roman" w:hAnsi="Times New Roman"/>
          <w:sz w:val="24"/>
          <w:szCs w:val="24"/>
          <w:lang w:val="ro-RO"/>
        </w:rPr>
        <w:t>aracteristicile tehnice (ex. Fiș</w:t>
      </w:r>
      <w:r w:rsidRPr="005C6AE0">
        <w:rPr>
          <w:rFonts w:ascii="Times New Roman" w:hAnsi="Times New Roman"/>
          <w:sz w:val="24"/>
          <w:szCs w:val="24"/>
          <w:lang w:val="ro-RO"/>
        </w:rPr>
        <w:t>e tehnice).</w:t>
      </w:r>
    </w:p>
    <w:p w14:paraId="33425FEE"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Vehiculele ofertate trebuie să fie echipate cu :</w:t>
      </w:r>
    </w:p>
    <w:p w14:paraId="1466F10D" w14:textId="7E4F6B5A" w:rsidR="0030421C" w:rsidRPr="005C6AE0" w:rsidRDefault="0030421C" w:rsidP="00941AB5">
      <w:pPr>
        <w:pStyle w:val="Listparagraf"/>
        <w:widowControl w:val="0"/>
        <w:numPr>
          <w:ilvl w:val="0"/>
          <w:numId w:val="7"/>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sistem de localizare și poziționare GPS, cu posibilitatea accesării în sistem real de către Autoritatea </w:t>
      </w:r>
      <w:r w:rsidR="00713383" w:rsidRPr="005C6AE0">
        <w:rPr>
          <w:rFonts w:ascii="Times New Roman" w:hAnsi="Times New Roman"/>
          <w:sz w:val="24"/>
          <w:szCs w:val="24"/>
          <w:lang w:val="ro-RO"/>
        </w:rPr>
        <w:t>C</w:t>
      </w:r>
      <w:r w:rsidRPr="005C6AE0">
        <w:rPr>
          <w:rFonts w:ascii="Times New Roman" w:hAnsi="Times New Roman"/>
          <w:sz w:val="24"/>
          <w:szCs w:val="24"/>
          <w:lang w:val="ro-RO"/>
        </w:rPr>
        <w:t>ontractantă;</w:t>
      </w:r>
    </w:p>
    <w:p w14:paraId="3B912620" w14:textId="3FA192F6" w:rsidR="00DF255B" w:rsidRPr="005C6AE0" w:rsidRDefault="0030421C" w:rsidP="00941AB5">
      <w:pPr>
        <w:widowControl w:val="0"/>
        <w:numPr>
          <w:ilvl w:val="0"/>
          <w:numId w:val="7"/>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sistem de </w:t>
      </w:r>
      <w:r w:rsidR="00DF255B" w:rsidRPr="005C6AE0">
        <w:rPr>
          <w:rFonts w:ascii="Times New Roman" w:hAnsi="Times New Roman"/>
          <w:sz w:val="24"/>
          <w:szCs w:val="24"/>
          <w:lang w:val="ro-RO"/>
        </w:rPr>
        <w:t>citire RFID (sau, după caz citire cod de bare) şi de înregistrare a datelor</w:t>
      </w:r>
      <w:r w:rsidRPr="005C6AE0">
        <w:rPr>
          <w:rFonts w:ascii="Times New Roman" w:hAnsi="Times New Roman"/>
          <w:sz w:val="24"/>
          <w:szCs w:val="24"/>
          <w:lang w:val="ro-RO"/>
        </w:rPr>
        <w:t xml:space="preserve">, </w:t>
      </w:r>
      <w:r w:rsidR="00A744E9" w:rsidRPr="00DD0FD3">
        <w:rPr>
          <w:rFonts w:ascii="Times New Roman" w:hAnsi="Times New Roman"/>
          <w:sz w:val="24"/>
          <w:szCs w:val="24"/>
          <w:lang w:val="ro-RO"/>
        </w:rPr>
        <w:t xml:space="preserve">de transmisie prin sistem GSM, </w:t>
      </w:r>
      <w:r w:rsidRPr="00DD0FD3">
        <w:rPr>
          <w:rFonts w:ascii="Times New Roman" w:hAnsi="Times New Roman"/>
          <w:sz w:val="24"/>
          <w:szCs w:val="24"/>
          <w:lang w:val="ro-RO"/>
        </w:rPr>
        <w:t xml:space="preserve">care să permită identificarea următoarelor elemente: UAT, </w:t>
      </w:r>
      <w:r w:rsidRPr="005C6AE0">
        <w:rPr>
          <w:rFonts w:ascii="Times New Roman" w:hAnsi="Times New Roman"/>
          <w:sz w:val="24"/>
          <w:szCs w:val="24"/>
          <w:lang w:val="ro-RO"/>
        </w:rPr>
        <w:t>date identif</w:t>
      </w:r>
      <w:r w:rsidR="008E5A9D">
        <w:rPr>
          <w:rFonts w:ascii="Times New Roman" w:hAnsi="Times New Roman"/>
          <w:sz w:val="24"/>
          <w:szCs w:val="24"/>
          <w:lang w:val="ro-RO"/>
        </w:rPr>
        <w:t>icare generator (persoană fizică/ punct gospodăresc/ persoană juridică</w:t>
      </w:r>
      <w:r w:rsidRPr="005C6AE0">
        <w:rPr>
          <w:rFonts w:ascii="Times New Roman" w:hAnsi="Times New Roman"/>
          <w:sz w:val="24"/>
          <w:szCs w:val="24"/>
          <w:lang w:val="ro-RO"/>
        </w:rPr>
        <w:t xml:space="preserve">, adresa), categoria de deșeu ridicată, </w:t>
      </w:r>
      <w:r w:rsidR="00DF255B" w:rsidRPr="005C6AE0">
        <w:rPr>
          <w:rFonts w:ascii="Times New Roman" w:hAnsi="Times New Roman"/>
          <w:sz w:val="24"/>
          <w:szCs w:val="24"/>
          <w:lang w:val="ro-RO"/>
        </w:rPr>
        <w:t xml:space="preserve">tipul şi capacitatea recipientului, </w:t>
      </w:r>
      <w:r w:rsidRPr="005C6AE0">
        <w:rPr>
          <w:rFonts w:ascii="Times New Roman" w:hAnsi="Times New Roman"/>
          <w:sz w:val="24"/>
          <w:szCs w:val="24"/>
          <w:lang w:val="ro-RO"/>
        </w:rPr>
        <w:t xml:space="preserve">data și ora ridicării; de asemenea, sistemul trebuie să poată emite rapoarte la solicitarea Autorității contractante cu privire </w:t>
      </w:r>
      <w:r w:rsidR="008E5A9D">
        <w:rPr>
          <w:rFonts w:ascii="Times New Roman" w:hAnsi="Times New Roman"/>
          <w:sz w:val="24"/>
          <w:szCs w:val="24"/>
          <w:lang w:val="ro-RO"/>
        </w:rPr>
        <w:t>la bonurile emise;</w:t>
      </w:r>
    </w:p>
    <w:p w14:paraId="7B6E1AC7" w14:textId="123C32E8" w:rsidR="00EF6233" w:rsidRPr="00EF6233" w:rsidRDefault="00EF6233" w:rsidP="00941AB5">
      <w:pPr>
        <w:pStyle w:val="Listparagraf"/>
        <w:widowControl w:val="0"/>
        <w:numPr>
          <w:ilvl w:val="0"/>
          <w:numId w:val="7"/>
        </w:numPr>
        <w:tabs>
          <w:tab w:val="left" w:pos="360"/>
          <w:tab w:val="left" w:pos="990"/>
        </w:tabs>
        <w:autoSpaceDE w:val="0"/>
        <w:autoSpaceDN w:val="0"/>
        <w:adjustRightInd w:val="0"/>
        <w:spacing w:after="120"/>
        <w:jc w:val="both"/>
        <w:rPr>
          <w:rFonts w:ascii="Times New Roman" w:hAnsi="Times New Roman"/>
          <w:sz w:val="24"/>
          <w:szCs w:val="24"/>
          <w:lang w:val="ro-RO"/>
        </w:rPr>
      </w:pPr>
      <w:r w:rsidRPr="00EF6233">
        <w:rPr>
          <w:rFonts w:ascii="Times New Roman" w:hAnsi="Times New Roman"/>
          <w:noProof/>
          <w:sz w:val="24"/>
          <w:szCs w:val="24"/>
          <w:lang w:val="ro-RO"/>
        </w:rPr>
        <w:lastRenderedPageBreak/>
        <w:t xml:space="preserve">cântar </w:t>
      </w:r>
      <w:r w:rsidR="008E5A9D">
        <w:rPr>
          <w:rFonts w:ascii="Times New Roman" w:hAnsi="Times New Roman"/>
          <w:noProof/>
          <w:sz w:val="24"/>
          <w:szCs w:val="24"/>
          <w:lang w:val="ro-RO"/>
        </w:rPr>
        <w:t>pe osie și imprimantă de bonuri</w:t>
      </w:r>
      <w:r w:rsidRPr="00EF6233">
        <w:rPr>
          <w:rFonts w:ascii="Times New Roman" w:hAnsi="Times New Roman"/>
          <w:noProof/>
          <w:sz w:val="24"/>
          <w:szCs w:val="24"/>
          <w:lang w:val="ro-RO"/>
        </w:rPr>
        <w:t xml:space="preserve"> pentru a permite colectarea la o trecere a mai multor UAT-uri, cu evidențierea pe bon a cantităților colectate pentru fiecare dintre ele</w:t>
      </w:r>
      <w:r>
        <w:rPr>
          <w:rFonts w:ascii="Times New Roman" w:hAnsi="Times New Roman"/>
          <w:noProof/>
          <w:sz w:val="24"/>
          <w:szCs w:val="24"/>
          <w:lang w:val="ro-RO"/>
        </w:rPr>
        <w:t>.</w:t>
      </w:r>
    </w:p>
    <w:p w14:paraId="6EDF47CD" w14:textId="5C065EC2"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Deşeurile vor fi transportate doar în vehicule autorizate, potrivite scopului pentru care sunt utilizate și compatibile cu recipientele de colectare a deșeurilor care se află în operare</w:t>
      </w:r>
      <w:r w:rsidR="00713383" w:rsidRPr="005C6AE0">
        <w:rPr>
          <w:rFonts w:ascii="Times New Roman" w:hAnsi="Times New Roman"/>
          <w:sz w:val="24"/>
          <w:szCs w:val="24"/>
          <w:lang w:val="ro-RO"/>
        </w:rPr>
        <w:t xml:space="preserve"> (pubele sau saci)</w:t>
      </w:r>
      <w:r w:rsidRPr="005C6AE0">
        <w:rPr>
          <w:rFonts w:ascii="Times New Roman" w:hAnsi="Times New Roman"/>
          <w:sz w:val="24"/>
          <w:szCs w:val="24"/>
          <w:lang w:val="ro-RO"/>
        </w:rPr>
        <w:t xml:space="preserve">. </w:t>
      </w:r>
    </w:p>
    <w:p w14:paraId="2A05CAC9" w14:textId="77777777" w:rsidR="0030421C" w:rsidRPr="00DD0FD3"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Pentru colectarea deşeurilor reziduale şi biodegradabile, operatori vor putea utiliza numai vehicule închise, cu compactare, cu dispozitiv ataşat automat de ridicare pentru recipiente şi mecanism automat de expulzare. Bena camionului trebuie etanşată la cel puţin 1000 mm deasupra podelei pentru a reduce la maxim </w:t>
      </w:r>
      <w:r w:rsidRPr="00DD0FD3">
        <w:rPr>
          <w:rFonts w:ascii="Times New Roman" w:hAnsi="Times New Roman"/>
          <w:sz w:val="24"/>
          <w:szCs w:val="24"/>
          <w:lang w:val="ro-RO"/>
        </w:rPr>
        <w:t xml:space="preserve">scurgerea lichidelor. </w:t>
      </w:r>
    </w:p>
    <w:p w14:paraId="3B413BD7" w14:textId="456E8F6F"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DD0FD3">
        <w:rPr>
          <w:rFonts w:ascii="Times New Roman" w:hAnsi="Times New Roman"/>
          <w:sz w:val="24"/>
          <w:szCs w:val="24"/>
          <w:lang w:val="ro-RO"/>
        </w:rPr>
        <w:t>Pentru colectarea deşeurilor reciclabile pot fi folosite şi alte tipuri de vehicule cu condiţia ca acestea să fie adecvate acestui scop</w:t>
      </w:r>
      <w:r w:rsidR="00B34699" w:rsidRPr="00DD0FD3">
        <w:rPr>
          <w:rFonts w:ascii="Times New Roman" w:hAnsi="Times New Roman"/>
          <w:sz w:val="24"/>
          <w:szCs w:val="24"/>
          <w:lang w:val="ro-RO"/>
        </w:rPr>
        <w:t xml:space="preserve"> </w:t>
      </w:r>
      <w:r w:rsidR="001C4420" w:rsidRPr="00DD0FD3">
        <w:rPr>
          <w:rFonts w:ascii="Times New Roman" w:hAnsi="Times New Roman"/>
          <w:sz w:val="24"/>
          <w:szCs w:val="24"/>
          <w:lang w:val="ro-RO"/>
        </w:rPr>
        <w:t>și să</w:t>
      </w:r>
      <w:r w:rsidR="00B34699" w:rsidRPr="00DD0FD3">
        <w:rPr>
          <w:rFonts w:ascii="Times New Roman" w:hAnsi="Times New Roman"/>
          <w:sz w:val="24"/>
          <w:szCs w:val="24"/>
          <w:lang w:val="ro-RO"/>
        </w:rPr>
        <w:t xml:space="preserve"> realizeze citirea tagurilor</w:t>
      </w:r>
      <w:r w:rsidR="006D3A62" w:rsidRPr="00DD0FD3">
        <w:rPr>
          <w:rFonts w:ascii="Times New Roman" w:hAnsi="Times New Roman"/>
          <w:sz w:val="24"/>
          <w:szCs w:val="24"/>
          <w:lang w:val="ro-RO"/>
        </w:rPr>
        <w:t xml:space="preserve"> RFID</w:t>
      </w:r>
      <w:r w:rsidR="00B34699" w:rsidRPr="00DD0FD3">
        <w:rPr>
          <w:rFonts w:ascii="Times New Roman" w:hAnsi="Times New Roman"/>
          <w:sz w:val="24"/>
          <w:szCs w:val="24"/>
          <w:lang w:val="ro-RO"/>
        </w:rPr>
        <w:t xml:space="preserve"> de la pubele</w:t>
      </w:r>
      <w:r w:rsidRPr="00DD0FD3">
        <w:rPr>
          <w:rFonts w:ascii="Times New Roman" w:hAnsi="Times New Roman"/>
          <w:sz w:val="24"/>
          <w:szCs w:val="24"/>
          <w:lang w:val="ro-RO"/>
        </w:rPr>
        <w:t xml:space="preserve">. Vehiculele cu compactare pot fi folosite pentru colectarea materialelor reciclabile (ex. hârtie/ carton şi </w:t>
      </w:r>
      <w:r w:rsidRPr="005C6AE0">
        <w:rPr>
          <w:rFonts w:ascii="Times New Roman" w:hAnsi="Times New Roman"/>
          <w:sz w:val="24"/>
          <w:szCs w:val="24"/>
          <w:lang w:val="ro-RO"/>
        </w:rPr>
        <w:t xml:space="preserve">materiale plastice) dacă Operatorul doreşte acest lucru. </w:t>
      </w:r>
    </w:p>
    <w:p w14:paraId="5C7E10DF"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La momentul începerii contractului, vehiculele care vor fi utilizate pentru realizarea activităților contractului vor trebuie să aibă certificat de conformitate CE.</w:t>
      </w:r>
    </w:p>
    <w:p w14:paraId="6B5A2DF3"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Fiecare vehicul folosit în derularea contractului trebuie să aibă marcaje obligatorii specifice companiei, în locuri vizibile. </w:t>
      </w:r>
    </w:p>
    <w:p w14:paraId="7DA1B58A"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Este responsabilitatea Operatorului ca toate vehiculele folosite pentru efectuarea contractului să fie dotate cu echipamente obligatorii, mecanisme de siguranţă, echipament de stingere a incendiilor etc. şi ca bena, şasiul, mecanismul de ridicare şi alte funcţii să fie folosite conform scopului lor. </w:t>
      </w:r>
    </w:p>
    <w:p w14:paraId="3FBE6F7C"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se va asigura că vehiculele folosite se vor încadra în normele naționale privind emisiile poluante. </w:t>
      </w:r>
    </w:p>
    <w:p w14:paraId="07C7C7BC" w14:textId="0D360B1A"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va păstra în condiţii de curăţenie şi în funcţiune toate vehiculele/ remorcile folosite la prestarea serviciilor. Numărul şi capacitatea vehiculelor aflate la dispoziţia Operatorului vor fi </w:t>
      </w:r>
      <w:r w:rsidR="00DF255B" w:rsidRPr="005C6AE0">
        <w:rPr>
          <w:rFonts w:ascii="Times New Roman" w:hAnsi="Times New Roman"/>
          <w:sz w:val="24"/>
          <w:szCs w:val="24"/>
          <w:lang w:val="ro-RO"/>
        </w:rPr>
        <w:t xml:space="preserve">în </w:t>
      </w:r>
      <w:r w:rsidRPr="005C6AE0">
        <w:rPr>
          <w:rFonts w:ascii="Times New Roman" w:hAnsi="Times New Roman"/>
          <w:sz w:val="24"/>
          <w:szCs w:val="24"/>
          <w:lang w:val="ro-RO"/>
        </w:rPr>
        <w:t>permanen</w:t>
      </w:r>
      <w:r w:rsidR="008E5A9D">
        <w:rPr>
          <w:rFonts w:ascii="Times New Roman" w:hAnsi="Times New Roman"/>
          <w:sz w:val="24"/>
          <w:szCs w:val="24"/>
          <w:lang w:val="ro-RO"/>
        </w:rPr>
        <w:t>ț</w:t>
      </w:r>
      <w:r w:rsidR="00DF255B" w:rsidRPr="005C6AE0">
        <w:rPr>
          <w:rFonts w:ascii="Times New Roman" w:hAnsi="Times New Roman"/>
          <w:sz w:val="24"/>
          <w:szCs w:val="24"/>
          <w:lang w:val="ro-RO"/>
        </w:rPr>
        <w:t>ă</w:t>
      </w:r>
      <w:r w:rsidRPr="005C6AE0">
        <w:rPr>
          <w:rFonts w:ascii="Times New Roman" w:hAnsi="Times New Roman"/>
          <w:sz w:val="24"/>
          <w:szCs w:val="24"/>
          <w:lang w:val="ro-RO"/>
        </w:rPr>
        <w:t xml:space="preserve"> suficien</w:t>
      </w:r>
      <w:r w:rsidR="008E5A9D">
        <w:rPr>
          <w:rFonts w:ascii="Times New Roman" w:hAnsi="Times New Roman"/>
          <w:sz w:val="24"/>
          <w:szCs w:val="24"/>
          <w:lang w:val="ro-RO"/>
        </w:rPr>
        <w:t>ţe</w:t>
      </w:r>
      <w:r w:rsidRPr="005C6AE0">
        <w:rPr>
          <w:rFonts w:ascii="Times New Roman" w:hAnsi="Times New Roman"/>
          <w:sz w:val="24"/>
          <w:szCs w:val="24"/>
          <w:lang w:val="ro-RO"/>
        </w:rPr>
        <w:t xml:space="preserve"> pentru efectuarea satisfăcătoare a serviciului.</w:t>
      </w:r>
    </w:p>
    <w:p w14:paraId="1646290D"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Vehiculele de compactare trebuie să respecte standardele </w:t>
      </w:r>
      <w:r w:rsidRPr="005C6AE0">
        <w:rPr>
          <w:rFonts w:ascii="Times New Roman" w:hAnsi="Times New Roman"/>
          <w:i/>
          <w:iCs/>
          <w:sz w:val="24"/>
          <w:szCs w:val="24"/>
          <w:lang w:val="ro-RO"/>
        </w:rPr>
        <w:t xml:space="preserve">EN 1501-1:2011/A1:2015 Vehicule de colectare  a deșeurilor. Cerințe generale și cerințe de securitate. Partea 1 : Vehicule de colectare a deșeurilor cu încărcare prin partea din spate, </w:t>
      </w:r>
      <w:r w:rsidRPr="005C6AE0">
        <w:rPr>
          <w:rFonts w:ascii="Times New Roman" w:hAnsi="Times New Roman"/>
          <w:sz w:val="24"/>
          <w:szCs w:val="24"/>
          <w:lang w:val="ro-RO"/>
        </w:rPr>
        <w:t>sau echivalent.</w:t>
      </w:r>
    </w:p>
    <w:p w14:paraId="1CA1A294" w14:textId="220ADD0D"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Vehiculele şi echipamentele vor fi la dispoziţia Operatorului la data începerii contractului şi vor fi utilizate în exclusivitate pentru operarea </w:t>
      </w:r>
      <w:r w:rsidRPr="005C6AE0">
        <w:rPr>
          <w:rFonts w:ascii="Times New Roman" w:hAnsi="Times New Roman"/>
          <w:i/>
          <w:iCs/>
          <w:sz w:val="24"/>
          <w:szCs w:val="24"/>
          <w:lang w:val="ro-RO"/>
        </w:rPr>
        <w:t>Activităţilor</w:t>
      </w:r>
      <w:r w:rsidRPr="005C6AE0">
        <w:rPr>
          <w:rFonts w:ascii="Times New Roman" w:hAnsi="Times New Roman"/>
          <w:sz w:val="24"/>
          <w:szCs w:val="24"/>
          <w:lang w:val="ro-RO"/>
        </w:rPr>
        <w:t xml:space="preserve"> în zona administrativ teritorială deservită.</w:t>
      </w:r>
    </w:p>
    <w:p w14:paraId="7FE6CCD9"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Pentru deplasare se vor folosi traseele de transport a deşeurilor municipale cele mai scurte, cu cel mai redus risc pentru sănătatea populaţiei şi a mediului, trasee care vor fi aprobate de Autoritatea Contractantă, respectiv UAT-uri. </w:t>
      </w:r>
    </w:p>
    <w:p w14:paraId="544D8CCE"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p>
    <w:p w14:paraId="3E1F8AEF" w14:textId="77777777" w:rsidR="0030421C" w:rsidRPr="005C6AE0"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18" w:name="_Toc421699870"/>
      <w:bookmarkStart w:id="19" w:name="_Toc40091563"/>
      <w:bookmarkEnd w:id="18"/>
      <w:r w:rsidRPr="00947410">
        <w:rPr>
          <w:rFonts w:ascii="Times New Roman" w:hAnsi="Times New Roman"/>
          <w:b/>
          <w:bCs/>
          <w:sz w:val="24"/>
          <w:szCs w:val="24"/>
          <w:lang w:val="ro-RO"/>
        </w:rPr>
        <w:t>10.9</w:t>
      </w:r>
      <w:r w:rsidRPr="00947410">
        <w:rPr>
          <w:rFonts w:ascii="Times New Roman" w:hAnsi="Times New Roman"/>
          <w:b/>
          <w:bCs/>
          <w:sz w:val="24"/>
          <w:szCs w:val="24"/>
          <w:lang w:val="ro-RO"/>
        </w:rPr>
        <w:tab/>
        <w:t>Operare şi întreţinere</w:t>
      </w:r>
      <w:bookmarkEnd w:id="19"/>
    </w:p>
    <w:p w14:paraId="5B21D355" w14:textId="77777777" w:rsidR="0030421C" w:rsidRPr="005C6AE0" w:rsidRDefault="0030421C" w:rsidP="00941AB5">
      <w:pPr>
        <w:keepNext/>
        <w:widowControl w:val="0"/>
        <w:autoSpaceDE w:val="0"/>
        <w:autoSpaceDN w:val="0"/>
        <w:adjustRightInd w:val="0"/>
        <w:spacing w:after="120"/>
        <w:outlineLvl w:val="2"/>
        <w:rPr>
          <w:rFonts w:ascii="Times New Roman" w:hAnsi="Times New Roman"/>
          <w:b/>
          <w:bCs/>
          <w:sz w:val="24"/>
          <w:szCs w:val="24"/>
          <w:lang w:val="ro-RO"/>
        </w:rPr>
      </w:pPr>
      <w:bookmarkStart w:id="20" w:name="_Toc421699871"/>
      <w:bookmarkStart w:id="21" w:name="_Toc40091564"/>
      <w:bookmarkEnd w:id="20"/>
      <w:r w:rsidRPr="005C6AE0">
        <w:rPr>
          <w:rFonts w:ascii="Times New Roman" w:hAnsi="Times New Roman"/>
          <w:b/>
          <w:bCs/>
          <w:sz w:val="24"/>
          <w:szCs w:val="24"/>
          <w:lang w:val="ro-RO"/>
        </w:rPr>
        <w:t>10.9.1. Punctele de colectare</w:t>
      </w:r>
      <w:bookmarkEnd w:id="21"/>
    </w:p>
    <w:p w14:paraId="3BB53BEC" w14:textId="74F5FEF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are obligaţia de a întreţine şi igieniza permanent punctele de colectare şi, periodic (primăvara), va executa lucrări de </w:t>
      </w:r>
      <w:r w:rsidR="00713383" w:rsidRPr="005C6AE0">
        <w:rPr>
          <w:rFonts w:ascii="Times New Roman" w:hAnsi="Times New Roman"/>
          <w:sz w:val="24"/>
          <w:szCs w:val="24"/>
          <w:lang w:val="ro-RO"/>
        </w:rPr>
        <w:t>reparații</w:t>
      </w:r>
      <w:r w:rsidRPr="005C6AE0">
        <w:rPr>
          <w:rFonts w:ascii="Times New Roman" w:hAnsi="Times New Roman"/>
          <w:sz w:val="24"/>
          <w:szCs w:val="24"/>
          <w:lang w:val="ro-RO"/>
        </w:rPr>
        <w:t xml:space="preserve">, precum </w:t>
      </w:r>
      <w:r w:rsidR="00713383" w:rsidRPr="005C6AE0">
        <w:rPr>
          <w:rFonts w:ascii="Times New Roman" w:hAnsi="Times New Roman"/>
          <w:sz w:val="24"/>
          <w:szCs w:val="24"/>
          <w:lang w:val="ro-RO"/>
        </w:rPr>
        <w:t>și</w:t>
      </w:r>
      <w:r w:rsidRPr="005C6AE0">
        <w:rPr>
          <w:rFonts w:ascii="Times New Roman" w:hAnsi="Times New Roman"/>
          <w:sz w:val="24"/>
          <w:szCs w:val="24"/>
          <w:lang w:val="ro-RO"/>
        </w:rPr>
        <w:t xml:space="preserve"> ori de câte ori se impune lucrul acesta.  Operatorul va trebui să asigure deratizarea, dezinfecția și dezinsecția punctelor de colectare, fie că aceste puncte se găsesc pe domeniul public, fie pe domeniul privat. Aceste operațiuni vor fi </w:t>
      </w:r>
      <w:r w:rsidRPr="005C6AE0">
        <w:rPr>
          <w:rFonts w:ascii="Times New Roman" w:hAnsi="Times New Roman"/>
          <w:sz w:val="24"/>
          <w:szCs w:val="24"/>
          <w:lang w:val="ro-RO"/>
        </w:rPr>
        <w:lastRenderedPageBreak/>
        <w:t>asigurate pe bază de contract cu societatea licențiată ANRSC pentru realizarea activității de dezinfecție-dezinsecție-deratizare pe teritoriul UAT-ului în care se găsesc punctele de colectare.</w:t>
      </w:r>
    </w:p>
    <w:p w14:paraId="7F0C890F" w14:textId="1C3F41D0"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va propune în Programul de investiții în cadrul ofertei tehnice, pe baza experienței sale, o sumă anuală pentru reparații ale punctelor de colectare. </w:t>
      </w:r>
    </w:p>
    <w:p w14:paraId="1EF2F299" w14:textId="5D164088"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Având în vedere dinamica urbanizării și realizării construcțiilor rezidențiale, mai ales în zonele urbane, este de așteptat ca numărul punctelor de colectare, atât pe domeniul public, cât și privat, să crească pe durata derulării contractului de delegare. Operatorul va sprijini Autoritatea </w:t>
      </w:r>
      <w:r w:rsidR="00713383" w:rsidRPr="005C6AE0">
        <w:rPr>
          <w:rFonts w:ascii="Times New Roman" w:hAnsi="Times New Roman"/>
          <w:sz w:val="24"/>
          <w:szCs w:val="24"/>
          <w:lang w:val="ro-RO"/>
        </w:rPr>
        <w:t>C</w:t>
      </w:r>
      <w:r w:rsidRPr="005C6AE0">
        <w:rPr>
          <w:rFonts w:ascii="Times New Roman" w:hAnsi="Times New Roman"/>
          <w:sz w:val="24"/>
          <w:szCs w:val="24"/>
          <w:lang w:val="ro-RO"/>
        </w:rPr>
        <w:t>ontractantă în identificarea necesarului de puncte noi de amenajat/construit și dimensionarea acestor puncte pentru a putea deservi întreaga populație rezidentă aferentă punctelor respective. Va furniza pentru aceste puncte de colectare noi, recipientele de colectare separată necesare, costurile fiind acoperite în cadrul Programului anual de investiții.</w:t>
      </w:r>
    </w:p>
    <w:p w14:paraId="69518BA8" w14:textId="635A7320"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r w:rsidRPr="005C6AE0">
        <w:rPr>
          <w:rFonts w:ascii="Times New Roman" w:hAnsi="Times New Roman"/>
          <w:sz w:val="24"/>
          <w:szCs w:val="24"/>
          <w:lang w:val="ro-RO"/>
        </w:rPr>
        <w:t xml:space="preserve">Personalul care execută colectarea este obligat să încarce în vehicule întreaga cantitate de </w:t>
      </w:r>
      <w:r w:rsidR="00713383" w:rsidRPr="005C6AE0">
        <w:rPr>
          <w:rFonts w:ascii="Times New Roman" w:hAnsi="Times New Roman"/>
          <w:sz w:val="24"/>
          <w:szCs w:val="24"/>
          <w:lang w:val="ro-RO"/>
        </w:rPr>
        <w:t>deșeuri</w:t>
      </w:r>
      <w:r w:rsidR="008E5A9D">
        <w:rPr>
          <w:rFonts w:ascii="Times New Roman" w:hAnsi="Times New Roman"/>
          <w:sz w:val="24"/>
          <w:szCs w:val="24"/>
          <w:lang w:val="ro-RO"/>
        </w:rPr>
        <w:t xml:space="preserve"> existentă</w:t>
      </w:r>
      <w:r w:rsidRPr="005C6AE0">
        <w:rPr>
          <w:rFonts w:ascii="Times New Roman" w:hAnsi="Times New Roman"/>
          <w:sz w:val="24"/>
          <w:szCs w:val="24"/>
          <w:lang w:val="ro-RO"/>
        </w:rPr>
        <w:t xml:space="preserve"> la punctele de colectare, lăsând locul curat </w:t>
      </w:r>
      <w:r w:rsidR="00713383" w:rsidRPr="005C6AE0">
        <w:rPr>
          <w:rFonts w:ascii="Times New Roman" w:hAnsi="Times New Roman"/>
          <w:sz w:val="24"/>
          <w:szCs w:val="24"/>
          <w:lang w:val="ro-RO"/>
        </w:rPr>
        <w:t>și</w:t>
      </w:r>
      <w:r w:rsidRPr="005C6AE0">
        <w:rPr>
          <w:rFonts w:ascii="Times New Roman" w:hAnsi="Times New Roman"/>
          <w:sz w:val="24"/>
          <w:szCs w:val="24"/>
          <w:lang w:val="ro-RO"/>
        </w:rPr>
        <w:t xml:space="preserve"> măturat, chiar dacă există </w:t>
      </w:r>
      <w:r w:rsidR="00713383" w:rsidRPr="005C6AE0">
        <w:rPr>
          <w:rFonts w:ascii="Times New Roman" w:hAnsi="Times New Roman"/>
          <w:sz w:val="24"/>
          <w:szCs w:val="24"/>
          <w:lang w:val="ro-RO"/>
        </w:rPr>
        <w:t>deșeuri</w:t>
      </w:r>
      <w:r w:rsidRPr="005C6AE0">
        <w:rPr>
          <w:rFonts w:ascii="Times New Roman" w:hAnsi="Times New Roman"/>
          <w:sz w:val="24"/>
          <w:szCs w:val="24"/>
          <w:lang w:val="ro-RO"/>
        </w:rPr>
        <w:t xml:space="preserve"> municipale amplasate lângă containerele de colectare.</w:t>
      </w:r>
    </w:p>
    <w:p w14:paraId="6242643B" w14:textId="28B6B773" w:rsidR="001E31E5" w:rsidRPr="00576B41" w:rsidRDefault="001E31E5" w:rsidP="00941AB5">
      <w:pPr>
        <w:widowControl w:val="0"/>
        <w:autoSpaceDE w:val="0"/>
        <w:autoSpaceDN w:val="0"/>
        <w:adjustRightInd w:val="0"/>
        <w:spacing w:after="120"/>
        <w:jc w:val="both"/>
        <w:rPr>
          <w:rFonts w:ascii="Times New Roman" w:hAnsi="Times New Roman"/>
          <w:sz w:val="24"/>
          <w:szCs w:val="24"/>
          <w:lang w:val="ro-RO"/>
        </w:rPr>
      </w:pPr>
      <w:r w:rsidRPr="00576B41">
        <w:rPr>
          <w:rFonts w:ascii="Times New Roman" w:hAnsi="Times New Roman"/>
          <w:sz w:val="24"/>
          <w:szCs w:val="24"/>
          <w:lang w:val="ro-RO"/>
        </w:rPr>
        <w:t xml:space="preserve">Pe lângă punctele de colectare amenajate (platformele pentru 1-5 containere) realizate prin Proiectul SMID, în unele UAT-uri din mediul rural va fi necesară amplasarea unor puncte de regrupare, în </w:t>
      </w:r>
      <w:r w:rsidR="00713383" w:rsidRPr="00576B41">
        <w:rPr>
          <w:rFonts w:ascii="Times New Roman" w:hAnsi="Times New Roman"/>
          <w:sz w:val="24"/>
          <w:szCs w:val="24"/>
          <w:lang w:val="ro-RO"/>
        </w:rPr>
        <w:t>locații</w:t>
      </w:r>
      <w:r w:rsidRPr="00576B41">
        <w:rPr>
          <w:rFonts w:ascii="Times New Roman" w:hAnsi="Times New Roman"/>
          <w:sz w:val="24"/>
          <w:szCs w:val="24"/>
          <w:lang w:val="ro-RO"/>
        </w:rPr>
        <w:t xml:space="preserve"> aflate la limita accesului vehiculelor de colectare ale operatorului, de unde operatorul va ridica </w:t>
      </w:r>
      <w:r w:rsidR="00713383" w:rsidRPr="00576B41">
        <w:rPr>
          <w:rFonts w:ascii="Times New Roman" w:hAnsi="Times New Roman"/>
          <w:sz w:val="24"/>
          <w:szCs w:val="24"/>
          <w:lang w:val="ro-RO"/>
        </w:rPr>
        <w:t>deșeurile</w:t>
      </w:r>
      <w:r w:rsidR="008E5A9D">
        <w:rPr>
          <w:rFonts w:ascii="Times New Roman" w:hAnsi="Times New Roman"/>
          <w:sz w:val="24"/>
          <w:szCs w:val="24"/>
          <w:lang w:val="ro-RO"/>
        </w:rPr>
        <w:t xml:space="preserve"> reziduale ș</w:t>
      </w:r>
      <w:r w:rsidRPr="00576B41">
        <w:rPr>
          <w:rFonts w:ascii="Times New Roman" w:hAnsi="Times New Roman"/>
          <w:sz w:val="24"/>
          <w:szCs w:val="24"/>
          <w:lang w:val="ro-RO"/>
        </w:rPr>
        <w:t>i reciclabile. La aceste puncte</w:t>
      </w:r>
      <w:r w:rsidR="00713383" w:rsidRPr="00576B41">
        <w:rPr>
          <w:rFonts w:ascii="Times New Roman" w:hAnsi="Times New Roman"/>
          <w:sz w:val="24"/>
          <w:szCs w:val="24"/>
          <w:lang w:val="ro-RO"/>
        </w:rPr>
        <w:t>,</w:t>
      </w:r>
      <w:r w:rsidRPr="00576B41">
        <w:rPr>
          <w:rFonts w:ascii="Times New Roman" w:hAnsi="Times New Roman"/>
          <w:sz w:val="24"/>
          <w:szCs w:val="24"/>
          <w:lang w:val="ro-RO"/>
        </w:rPr>
        <w:t xml:space="preserve"> </w:t>
      </w:r>
      <w:r w:rsidR="00713383" w:rsidRPr="00576B41">
        <w:rPr>
          <w:rFonts w:ascii="Times New Roman" w:hAnsi="Times New Roman"/>
          <w:sz w:val="24"/>
          <w:szCs w:val="24"/>
          <w:lang w:val="ro-RO"/>
        </w:rPr>
        <w:t>deșeurile</w:t>
      </w:r>
      <w:r w:rsidRPr="00576B41">
        <w:rPr>
          <w:rFonts w:ascii="Times New Roman" w:hAnsi="Times New Roman"/>
          <w:sz w:val="24"/>
          <w:szCs w:val="24"/>
          <w:lang w:val="ro-RO"/>
        </w:rPr>
        <w:t xml:space="preserve"> colectate din zonele în care operatorul nu are acces vor fi aduse </w:t>
      </w:r>
      <w:r w:rsidR="00EF692E" w:rsidRPr="00576B41">
        <w:rPr>
          <w:rFonts w:ascii="Times New Roman" w:hAnsi="Times New Roman"/>
          <w:sz w:val="24"/>
          <w:szCs w:val="24"/>
          <w:lang w:val="ro-RO"/>
        </w:rPr>
        <w:t xml:space="preserve">de </w:t>
      </w:r>
      <w:r w:rsidR="00713383" w:rsidRPr="00576B41">
        <w:rPr>
          <w:rFonts w:ascii="Times New Roman" w:hAnsi="Times New Roman"/>
          <w:sz w:val="24"/>
          <w:szCs w:val="24"/>
          <w:lang w:val="ro-RO"/>
        </w:rPr>
        <w:t>populație</w:t>
      </w:r>
      <w:r w:rsidR="00EF692E" w:rsidRPr="00576B41">
        <w:rPr>
          <w:rFonts w:ascii="Times New Roman" w:hAnsi="Times New Roman"/>
          <w:sz w:val="24"/>
          <w:szCs w:val="24"/>
          <w:lang w:val="ro-RO"/>
        </w:rPr>
        <w:t xml:space="preserve"> </w:t>
      </w:r>
      <w:r w:rsidRPr="00576B41">
        <w:rPr>
          <w:rFonts w:ascii="Times New Roman" w:hAnsi="Times New Roman"/>
          <w:sz w:val="24"/>
          <w:szCs w:val="24"/>
          <w:lang w:val="ro-RO"/>
        </w:rPr>
        <w:t>cu mijloace alternative de colectare stabilite cu fiecare UAT în parte (</w:t>
      </w:r>
      <w:r w:rsidR="00713383" w:rsidRPr="00576B41">
        <w:rPr>
          <w:rFonts w:ascii="Times New Roman" w:hAnsi="Times New Roman"/>
          <w:sz w:val="24"/>
          <w:szCs w:val="24"/>
          <w:lang w:val="ro-RO"/>
        </w:rPr>
        <w:t>căruțe</w:t>
      </w:r>
      <w:r w:rsidRPr="00576B41">
        <w:rPr>
          <w:rFonts w:ascii="Times New Roman" w:hAnsi="Times New Roman"/>
          <w:sz w:val="24"/>
          <w:szCs w:val="24"/>
          <w:lang w:val="ro-RO"/>
        </w:rPr>
        <w:t xml:space="preserve">, etc). Stabilirea acestor </w:t>
      </w:r>
      <w:r w:rsidR="00713383" w:rsidRPr="00576B41">
        <w:rPr>
          <w:rFonts w:ascii="Times New Roman" w:hAnsi="Times New Roman"/>
          <w:sz w:val="24"/>
          <w:szCs w:val="24"/>
          <w:lang w:val="ro-RO"/>
        </w:rPr>
        <w:t>locații</w:t>
      </w:r>
      <w:r w:rsidRPr="00576B41">
        <w:rPr>
          <w:rFonts w:ascii="Times New Roman" w:hAnsi="Times New Roman"/>
          <w:sz w:val="24"/>
          <w:szCs w:val="24"/>
          <w:lang w:val="ro-RO"/>
        </w:rPr>
        <w:t xml:space="preserve"> va fi realizată în perioada de mobilizare</w:t>
      </w:r>
      <w:r w:rsidR="00EF692E" w:rsidRPr="00576B41">
        <w:rPr>
          <w:rFonts w:ascii="Times New Roman" w:hAnsi="Times New Roman"/>
          <w:sz w:val="24"/>
          <w:szCs w:val="24"/>
          <w:lang w:val="ro-RO"/>
        </w:rPr>
        <w:t xml:space="preserve"> împreună cu </w:t>
      </w:r>
      <w:r w:rsidR="00713383" w:rsidRPr="00576B41">
        <w:rPr>
          <w:rFonts w:ascii="Times New Roman" w:hAnsi="Times New Roman"/>
          <w:sz w:val="24"/>
          <w:szCs w:val="24"/>
          <w:lang w:val="ro-RO"/>
        </w:rPr>
        <w:t>administrația</w:t>
      </w:r>
      <w:r w:rsidR="00EF692E" w:rsidRPr="00576B41">
        <w:rPr>
          <w:rFonts w:ascii="Times New Roman" w:hAnsi="Times New Roman"/>
          <w:sz w:val="24"/>
          <w:szCs w:val="24"/>
          <w:lang w:val="ro-RO"/>
        </w:rPr>
        <w:t xml:space="preserve"> publică locală</w:t>
      </w:r>
      <w:r w:rsidRPr="00576B41">
        <w:rPr>
          <w:rFonts w:ascii="Times New Roman" w:hAnsi="Times New Roman"/>
          <w:sz w:val="24"/>
          <w:szCs w:val="24"/>
          <w:lang w:val="ro-RO"/>
        </w:rPr>
        <w:t xml:space="preserve">. Pentru uniformitatea ofertelor, se </w:t>
      </w:r>
      <w:r w:rsidR="007A428E" w:rsidRPr="00576B41">
        <w:rPr>
          <w:rFonts w:ascii="Times New Roman" w:hAnsi="Times New Roman"/>
          <w:sz w:val="24"/>
          <w:szCs w:val="24"/>
          <w:lang w:val="ro-RO"/>
        </w:rPr>
        <w:t xml:space="preserve">asumă că cca </w:t>
      </w:r>
      <w:r w:rsidR="00EF692E" w:rsidRPr="00576B41">
        <w:rPr>
          <w:rFonts w:ascii="Times New Roman" w:hAnsi="Times New Roman"/>
          <w:sz w:val="24"/>
          <w:szCs w:val="24"/>
          <w:lang w:val="ro-RO"/>
        </w:rPr>
        <w:t>1</w:t>
      </w:r>
      <w:r w:rsidR="007A428E" w:rsidRPr="00576B41">
        <w:rPr>
          <w:rFonts w:ascii="Times New Roman" w:hAnsi="Times New Roman"/>
          <w:sz w:val="24"/>
          <w:szCs w:val="24"/>
          <w:lang w:val="ro-RO"/>
        </w:rPr>
        <w:t xml:space="preserve">0% din gospodăriile din mediul rural din UAT-urile </w:t>
      </w:r>
      <w:r w:rsidR="00EF692E" w:rsidRPr="00576B41">
        <w:rPr>
          <w:rFonts w:ascii="Times New Roman" w:hAnsi="Times New Roman"/>
          <w:sz w:val="24"/>
          <w:szCs w:val="24"/>
          <w:lang w:val="ro-RO"/>
        </w:rPr>
        <w:t xml:space="preserve">aflate în zonă de munte </w:t>
      </w:r>
      <w:r w:rsidR="007A428E" w:rsidRPr="00576B41">
        <w:rPr>
          <w:rFonts w:ascii="Times New Roman" w:hAnsi="Times New Roman"/>
          <w:sz w:val="24"/>
          <w:szCs w:val="24"/>
          <w:lang w:val="ro-RO"/>
        </w:rPr>
        <w:t>vor utiliza aceste puncte de regrupare în loc de colectarea din poartă în poartă.</w:t>
      </w:r>
    </w:p>
    <w:p w14:paraId="78678F15" w14:textId="77777777" w:rsidR="0030421C" w:rsidRPr="00F245AD" w:rsidRDefault="0030421C" w:rsidP="00941AB5">
      <w:pPr>
        <w:widowControl w:val="0"/>
        <w:autoSpaceDE w:val="0"/>
        <w:autoSpaceDN w:val="0"/>
        <w:adjustRightInd w:val="0"/>
        <w:spacing w:after="120"/>
        <w:rPr>
          <w:rFonts w:ascii="Times New Roman" w:hAnsi="Times New Roman"/>
          <w:sz w:val="24"/>
          <w:szCs w:val="24"/>
          <w:highlight w:val="yellow"/>
          <w:lang w:val="ro-RO"/>
        </w:rPr>
      </w:pPr>
    </w:p>
    <w:p w14:paraId="05282C98" w14:textId="77777777" w:rsidR="0030421C" w:rsidRPr="005C6AE0" w:rsidRDefault="0030421C" w:rsidP="00941AB5">
      <w:pPr>
        <w:keepNext/>
        <w:widowControl w:val="0"/>
        <w:autoSpaceDE w:val="0"/>
        <w:autoSpaceDN w:val="0"/>
        <w:adjustRightInd w:val="0"/>
        <w:spacing w:after="120"/>
        <w:outlineLvl w:val="2"/>
        <w:rPr>
          <w:rFonts w:ascii="Times New Roman" w:hAnsi="Times New Roman"/>
          <w:b/>
          <w:bCs/>
          <w:sz w:val="24"/>
          <w:szCs w:val="24"/>
          <w:lang w:val="ro-RO"/>
        </w:rPr>
      </w:pPr>
      <w:bookmarkStart w:id="22" w:name="_Toc421699872"/>
      <w:bookmarkStart w:id="23" w:name="_Toc40091565"/>
      <w:bookmarkEnd w:id="22"/>
      <w:r w:rsidRPr="005C6AE0">
        <w:rPr>
          <w:rFonts w:ascii="Times New Roman" w:hAnsi="Times New Roman"/>
          <w:b/>
          <w:bCs/>
          <w:sz w:val="24"/>
          <w:szCs w:val="24"/>
          <w:lang w:val="ro-RO"/>
        </w:rPr>
        <w:t>10.9.2</w:t>
      </w:r>
      <w:r w:rsidRPr="005C6AE0">
        <w:rPr>
          <w:rFonts w:ascii="Times New Roman" w:hAnsi="Times New Roman"/>
          <w:b/>
          <w:bCs/>
          <w:sz w:val="24"/>
          <w:szCs w:val="24"/>
          <w:lang w:val="ro-RO"/>
        </w:rPr>
        <w:tab/>
        <w:t>Recipienți colectare deşeuri</w:t>
      </w:r>
      <w:bookmarkEnd w:id="23"/>
    </w:p>
    <w:p w14:paraId="714379C4" w14:textId="6CACDBF1"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va spăla şi curăţa toți recipienții utilizați pentru colectarea deșeurilor reciclabile şi a celor reziduale aflaţi în punctele de colectare de pe domeniul public şi privat, o</w:t>
      </w:r>
      <w:r w:rsidR="00DD0FD3">
        <w:rPr>
          <w:rFonts w:ascii="Times New Roman" w:hAnsi="Times New Roman"/>
          <w:sz w:val="24"/>
          <w:szCs w:val="24"/>
          <w:lang w:val="ro-RO"/>
        </w:rPr>
        <w:t xml:space="preserve"> dată la 2 luni</w:t>
      </w:r>
      <w:r w:rsidRPr="005C6AE0">
        <w:rPr>
          <w:rFonts w:ascii="Times New Roman" w:hAnsi="Times New Roman"/>
          <w:sz w:val="24"/>
          <w:szCs w:val="24"/>
          <w:lang w:val="ro-RO"/>
        </w:rPr>
        <w:t>, în perioada aprilie-octombrie.</w:t>
      </w:r>
    </w:p>
    <w:p w14:paraId="44A33709"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va asigura o modalitate mobilă de spălare pentru spălarea şi curăţarea recipientelor. Apa uzată rezultată în urma spălării va fi colectată într-un rezervor acoperit. Recipientele (pubele şi/sau containere) vor fi spălate pe dinăuntru şi pe capace fără a se aduce vreun prejudiciu vreunei părţi a recipientului.</w:t>
      </w:r>
    </w:p>
    <w:p w14:paraId="44831E39" w14:textId="4D789FD0"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În cazul în care recipientele sunt furate sau deteriorate, Operatorul este obligat ca în </w:t>
      </w:r>
      <w:r w:rsidR="001F4B35" w:rsidRPr="005C6AE0">
        <w:rPr>
          <w:rFonts w:ascii="Times New Roman" w:hAnsi="Times New Roman"/>
          <w:sz w:val="24"/>
          <w:szCs w:val="24"/>
          <w:lang w:val="ro-RO"/>
        </w:rPr>
        <w:t xml:space="preserve">maxim o săptămână de la </w:t>
      </w:r>
      <w:r w:rsidRPr="005C6AE0">
        <w:rPr>
          <w:rFonts w:ascii="Times New Roman" w:hAnsi="Times New Roman"/>
          <w:sz w:val="24"/>
          <w:szCs w:val="24"/>
          <w:lang w:val="ro-RO"/>
        </w:rPr>
        <w:t>data constatării furtului sau deteriorării, pentru a nu împiedica colectarea deşeurilor, să înlocuiască recipientele furate sau deteriorate cu unele de aceeaşi capacitate și calitate similară.</w:t>
      </w:r>
    </w:p>
    <w:p w14:paraId="752B5542" w14:textId="41CC924B"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În cazul gospodăriilor individuale, recipientele pentru colectarea deşeurilor vor fi în grija generatorilor de deșeuri, aceștia fiind responsabili cu înlocuirea acestora în caz de furt sau defecțiuni (excepție, în cazul când defecțiunea se datorează angajaților Operatorului, în acest caz, acesta din urmă va asigura, pe cheltuiala sa, înlocuirea recipientelor).</w:t>
      </w:r>
    </w:p>
    <w:p w14:paraId="1A72BC0A" w14:textId="161154D2"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w:t>
      </w:r>
      <w:r w:rsidR="00EF04C4" w:rsidRPr="005C6AE0">
        <w:rPr>
          <w:rFonts w:ascii="Times New Roman" w:hAnsi="Times New Roman"/>
          <w:sz w:val="24"/>
          <w:szCs w:val="24"/>
          <w:lang w:val="ro-RO"/>
        </w:rPr>
        <w:t xml:space="preserve"> </w:t>
      </w:r>
      <w:r w:rsidR="00EF6233">
        <w:rPr>
          <w:rFonts w:ascii="Times New Roman" w:hAnsi="Times New Roman"/>
          <w:sz w:val="24"/>
          <w:szCs w:val="24"/>
          <w:lang w:val="ro-RO"/>
        </w:rPr>
        <w:t xml:space="preserve">va </w:t>
      </w:r>
      <w:r w:rsidRPr="005C6AE0">
        <w:rPr>
          <w:rFonts w:ascii="Times New Roman" w:hAnsi="Times New Roman"/>
          <w:sz w:val="24"/>
          <w:szCs w:val="24"/>
          <w:lang w:val="ro-RO"/>
        </w:rPr>
        <w:t>furniza</w:t>
      </w:r>
      <w:r w:rsidR="00EF04C4" w:rsidRPr="005C6AE0">
        <w:rPr>
          <w:rFonts w:ascii="Times New Roman" w:hAnsi="Times New Roman"/>
          <w:sz w:val="24"/>
          <w:szCs w:val="24"/>
          <w:lang w:val="ro-RO"/>
        </w:rPr>
        <w:t xml:space="preserve">, pentru colectarea deşeurilor </w:t>
      </w:r>
      <w:r w:rsidR="00EF6233">
        <w:rPr>
          <w:rFonts w:ascii="Times New Roman" w:hAnsi="Times New Roman"/>
          <w:sz w:val="24"/>
          <w:szCs w:val="24"/>
          <w:lang w:val="ro-RO"/>
        </w:rPr>
        <w:t xml:space="preserve">verzi </w:t>
      </w:r>
      <w:r w:rsidR="00EF04C4" w:rsidRPr="005C6AE0">
        <w:rPr>
          <w:rFonts w:ascii="Times New Roman" w:hAnsi="Times New Roman"/>
          <w:sz w:val="24"/>
          <w:szCs w:val="24"/>
          <w:lang w:val="ro-RO"/>
        </w:rPr>
        <w:t xml:space="preserve">din zonele de case din mediul urban </w:t>
      </w:r>
      <w:r w:rsidRPr="005C6AE0">
        <w:rPr>
          <w:rFonts w:ascii="Times New Roman" w:hAnsi="Times New Roman"/>
          <w:sz w:val="24"/>
          <w:szCs w:val="24"/>
          <w:lang w:val="ro-RO"/>
        </w:rPr>
        <w:t xml:space="preserve">saci transparenți, incolori. Materialul din care vor fi sacii va fi un material plastic, de grosime suficientă </w:t>
      </w:r>
      <w:r w:rsidRPr="005C6AE0">
        <w:rPr>
          <w:rFonts w:ascii="Times New Roman" w:hAnsi="Times New Roman"/>
          <w:sz w:val="24"/>
          <w:szCs w:val="24"/>
          <w:lang w:val="ro-RO"/>
        </w:rPr>
        <w:lastRenderedPageBreak/>
        <w:t xml:space="preserve">să nu permită ruperea ușoară la manipularea sacilor. Sacii vor fi prevăzuți cu un sistem de închidere </w:t>
      </w:r>
      <w:r w:rsidR="00EF04C4" w:rsidRPr="005C6AE0">
        <w:rPr>
          <w:rFonts w:ascii="Times New Roman" w:hAnsi="Times New Roman"/>
          <w:sz w:val="24"/>
          <w:szCs w:val="24"/>
          <w:lang w:val="ro-RO"/>
        </w:rPr>
        <w:t>etanşă</w:t>
      </w:r>
      <w:r w:rsidRPr="005C6AE0">
        <w:rPr>
          <w:rFonts w:ascii="Times New Roman" w:hAnsi="Times New Roman"/>
          <w:sz w:val="24"/>
          <w:szCs w:val="24"/>
          <w:lang w:val="ro-RO"/>
        </w:rPr>
        <w:t xml:space="preserve">, pentru a nu permite împrăștierea deșeurilor la manipulare. </w:t>
      </w:r>
    </w:p>
    <w:p w14:paraId="3EA4973C"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Toate recipientele de colectare (containere sau saci) vor purta semne de identificare vizuală a operatorului de salubrizare, iar containerele vor fi inscripționate și cu însemne vizuale grafice cu privire la tipurile de deșeuri pe care trebuie să le conțină (similar cu inscripțiile containerelor pe care Autoritatea contractantă le concesionează).</w:t>
      </w:r>
    </w:p>
    <w:p w14:paraId="4B4ABD33"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0D4936A8" w14:textId="7303031A" w:rsidR="0030421C" w:rsidRPr="005C6AE0" w:rsidRDefault="0030421C" w:rsidP="00941AB5">
      <w:pPr>
        <w:keepNext/>
        <w:widowControl w:val="0"/>
        <w:autoSpaceDE w:val="0"/>
        <w:autoSpaceDN w:val="0"/>
        <w:adjustRightInd w:val="0"/>
        <w:spacing w:after="120"/>
        <w:outlineLvl w:val="2"/>
        <w:rPr>
          <w:rFonts w:ascii="Times New Roman" w:hAnsi="Times New Roman"/>
          <w:b/>
          <w:bCs/>
          <w:sz w:val="24"/>
          <w:szCs w:val="24"/>
          <w:lang w:val="ro-RO"/>
        </w:rPr>
      </w:pPr>
      <w:bookmarkStart w:id="24" w:name="_Toc421699873"/>
      <w:bookmarkStart w:id="25" w:name="_Toc40091566"/>
      <w:bookmarkEnd w:id="24"/>
      <w:r w:rsidRPr="005C6AE0">
        <w:rPr>
          <w:rFonts w:ascii="Times New Roman" w:hAnsi="Times New Roman"/>
          <w:b/>
          <w:bCs/>
          <w:sz w:val="24"/>
          <w:szCs w:val="24"/>
          <w:lang w:val="ro-RO"/>
        </w:rPr>
        <w:t>10.9.3</w:t>
      </w:r>
      <w:r w:rsidRPr="005C6AE0">
        <w:rPr>
          <w:rFonts w:ascii="Times New Roman" w:hAnsi="Times New Roman"/>
          <w:b/>
          <w:bCs/>
          <w:sz w:val="24"/>
          <w:szCs w:val="24"/>
          <w:lang w:val="ro-RO"/>
        </w:rPr>
        <w:tab/>
        <w:t>Vehiculele de colectare</w:t>
      </w:r>
      <w:bookmarkEnd w:id="25"/>
      <w:r w:rsidR="00550B2F" w:rsidRPr="005C6AE0">
        <w:rPr>
          <w:rFonts w:ascii="Times New Roman" w:hAnsi="Times New Roman"/>
          <w:b/>
          <w:bCs/>
          <w:sz w:val="24"/>
          <w:szCs w:val="24"/>
          <w:lang w:val="ro-RO"/>
        </w:rPr>
        <w:t xml:space="preserve"> şi maşinile de transport containere</w:t>
      </w:r>
    </w:p>
    <w:p w14:paraId="7A4FFB7B" w14:textId="5125960E" w:rsidR="003E213F" w:rsidRPr="005C6AE0" w:rsidRDefault="003E213F"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va pune la dispoziţie atât vehicul</w:t>
      </w:r>
      <w:r w:rsidR="008E5A9D">
        <w:rPr>
          <w:rFonts w:ascii="Times New Roman" w:hAnsi="Times New Roman"/>
          <w:sz w:val="24"/>
          <w:szCs w:val="24"/>
          <w:lang w:val="ro-RO"/>
        </w:rPr>
        <w:t>ele de colectare şi transport ale</w:t>
      </w:r>
      <w:r w:rsidRPr="005C6AE0">
        <w:rPr>
          <w:rFonts w:ascii="Times New Roman" w:hAnsi="Times New Roman"/>
          <w:sz w:val="24"/>
          <w:szCs w:val="24"/>
          <w:lang w:val="ro-RO"/>
        </w:rPr>
        <w:t xml:space="preserve"> deşeurilor, de toate categoriile, cât şi maşinile de transport containere cu care vor fi transferate acestea din staţiile de transfer.</w:t>
      </w:r>
    </w:p>
    <w:p w14:paraId="16147565" w14:textId="370E1129" w:rsidR="003E213F" w:rsidRPr="005C6AE0" w:rsidRDefault="003E213F"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Dimensionarea necesarului de vehicule de colectare va ţine seama de condiţiile specifice geografice ale unora din UAT-urile deservite, cu precădere cele din zonele montane, în care accesul la case este mai greoi, din cauza drumurilor înguste sau neasfaltate. Pentru aceste zone, se vor oferta maşini de capacităţi volumice mai mici.</w:t>
      </w:r>
    </w:p>
    <w:p w14:paraId="4CC27870" w14:textId="592BA46E"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Este responsabilitatea Operatorului să întreţină toate vehiculele de colectare</w:t>
      </w:r>
      <w:r w:rsidR="003E213F" w:rsidRPr="005C6AE0">
        <w:rPr>
          <w:rFonts w:ascii="Times New Roman" w:hAnsi="Times New Roman"/>
          <w:sz w:val="24"/>
          <w:szCs w:val="24"/>
          <w:lang w:val="ro-RO"/>
        </w:rPr>
        <w:t>, precum şi maşinile de transport containere</w:t>
      </w:r>
      <w:r w:rsidRPr="005C6AE0">
        <w:rPr>
          <w:rFonts w:ascii="Times New Roman" w:hAnsi="Times New Roman"/>
          <w:sz w:val="24"/>
          <w:szCs w:val="24"/>
          <w:lang w:val="ro-RO"/>
        </w:rPr>
        <w:t xml:space="preserve"> folosite pentru prestarea serviciilor în stare bună de funcționare. Este responsabilitatea Operatorului să asigure repararea acestora în timp util pentru a satiface complet toate cerinţele contractuale ale serviciului.</w:t>
      </w:r>
    </w:p>
    <w:p w14:paraId="5B933D5F" w14:textId="069493BE"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În caz de defecţiune şi nefuncţionare este responsabilitatea Operatorului de a înlocui vehiculele imediat ce se poate dar</w:t>
      </w:r>
      <w:r w:rsidR="008E5A9D">
        <w:rPr>
          <w:rFonts w:ascii="Times New Roman" w:hAnsi="Times New Roman"/>
          <w:sz w:val="24"/>
          <w:szCs w:val="24"/>
          <w:lang w:val="ro-RO"/>
        </w:rPr>
        <w:t>,</w:t>
      </w:r>
      <w:r w:rsidRPr="005C6AE0">
        <w:rPr>
          <w:rFonts w:ascii="Times New Roman" w:hAnsi="Times New Roman"/>
          <w:sz w:val="24"/>
          <w:szCs w:val="24"/>
          <w:lang w:val="ro-RO"/>
        </w:rPr>
        <w:t xml:space="preserve"> nu mai târziu</w:t>
      </w:r>
      <w:r w:rsidR="008E5A9D">
        <w:rPr>
          <w:rFonts w:ascii="Times New Roman" w:hAnsi="Times New Roman"/>
          <w:sz w:val="24"/>
          <w:szCs w:val="24"/>
          <w:lang w:val="ro-RO"/>
        </w:rPr>
        <w:t>,</w:t>
      </w:r>
      <w:r w:rsidRPr="005C6AE0">
        <w:rPr>
          <w:rFonts w:ascii="Times New Roman" w:hAnsi="Times New Roman"/>
          <w:sz w:val="24"/>
          <w:szCs w:val="24"/>
          <w:lang w:val="ro-RO"/>
        </w:rPr>
        <w:t xml:space="preserve"> de finalul următoarei zile de lucru după apariţia defecţiunii sau nefuncţionării.</w:t>
      </w:r>
    </w:p>
    <w:p w14:paraId="3AA659CD" w14:textId="1B6FC255"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Vehiculele folosite pentru colectarea deşeurilor reziduale vor fi spălate săptămânal pe dinafară şi pe dinăuntrul benei şi</w:t>
      </w:r>
      <w:r w:rsidR="008E5A9D">
        <w:rPr>
          <w:rFonts w:ascii="Times New Roman" w:hAnsi="Times New Roman"/>
          <w:sz w:val="24"/>
          <w:szCs w:val="24"/>
          <w:lang w:val="ro-RO"/>
        </w:rPr>
        <w:t>,</w:t>
      </w:r>
      <w:r w:rsidRPr="005C6AE0">
        <w:rPr>
          <w:rFonts w:ascii="Times New Roman" w:hAnsi="Times New Roman"/>
          <w:sz w:val="24"/>
          <w:szCs w:val="24"/>
          <w:lang w:val="ro-RO"/>
        </w:rPr>
        <w:t xml:space="preserve"> ori de câte ori situaţia o impune. </w:t>
      </w:r>
    </w:p>
    <w:p w14:paraId="1ACFE3B8" w14:textId="200D7E8B"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b/>
          <w:bCs/>
          <w:sz w:val="24"/>
          <w:szCs w:val="24"/>
          <w:u w:val="single"/>
          <w:shd w:val="clear" w:color="auto" w:fill="BFBFBF" w:themeFill="background1" w:themeFillShade="BF"/>
          <w:lang w:val="ro-RO"/>
        </w:rPr>
        <w:t xml:space="preserve">Operatorul </w:t>
      </w:r>
      <w:r w:rsidR="001E2116">
        <w:rPr>
          <w:rFonts w:ascii="Times New Roman" w:hAnsi="Times New Roman"/>
          <w:b/>
          <w:bCs/>
          <w:sz w:val="24"/>
          <w:szCs w:val="24"/>
          <w:u w:val="single"/>
          <w:shd w:val="clear" w:color="auto" w:fill="BFBFBF" w:themeFill="background1" w:themeFillShade="BF"/>
          <w:lang w:val="ro-RO"/>
        </w:rPr>
        <w:t xml:space="preserve">NU </w:t>
      </w:r>
      <w:r w:rsidRPr="009C2618">
        <w:rPr>
          <w:rFonts w:ascii="Times New Roman" w:hAnsi="Times New Roman"/>
          <w:b/>
          <w:bCs/>
          <w:sz w:val="24"/>
          <w:szCs w:val="24"/>
          <w:u w:val="single"/>
          <w:shd w:val="clear" w:color="auto" w:fill="BFBFBF" w:themeFill="background1" w:themeFillShade="BF"/>
          <w:lang w:val="ro-RO"/>
        </w:rPr>
        <w:t>va folosi același vehicul pentru colectarea deşeurilor reziduale</w:t>
      </w:r>
      <w:r w:rsidR="00EF04C4" w:rsidRPr="009C2618">
        <w:rPr>
          <w:rFonts w:ascii="Times New Roman" w:hAnsi="Times New Roman"/>
          <w:b/>
          <w:bCs/>
          <w:sz w:val="24"/>
          <w:szCs w:val="24"/>
          <w:u w:val="single"/>
          <w:shd w:val="clear" w:color="auto" w:fill="BFBFBF" w:themeFill="background1" w:themeFillShade="BF"/>
          <w:lang w:val="ro-RO"/>
        </w:rPr>
        <w:t>/ deşeurilor verzi/deşeurilor</w:t>
      </w:r>
      <w:r w:rsidRPr="009C2618">
        <w:rPr>
          <w:rFonts w:ascii="Times New Roman" w:hAnsi="Times New Roman"/>
          <w:b/>
          <w:bCs/>
          <w:sz w:val="24"/>
          <w:szCs w:val="24"/>
          <w:u w:val="single"/>
          <w:shd w:val="clear" w:color="auto" w:fill="BFBFBF" w:themeFill="background1" w:themeFillShade="BF"/>
          <w:lang w:val="ro-RO"/>
        </w:rPr>
        <w:t xml:space="preserve"> reciclabile.</w:t>
      </w:r>
      <w:r w:rsidRPr="005C6AE0">
        <w:rPr>
          <w:rFonts w:ascii="Times New Roman" w:hAnsi="Times New Roman"/>
          <w:sz w:val="24"/>
          <w:szCs w:val="24"/>
          <w:lang w:val="ro-RO"/>
        </w:rPr>
        <w:t xml:space="preserve"> Operatorul va furniza suficiente vehicule astfel încât să asigure </w:t>
      </w:r>
      <w:r w:rsidR="00EF04C4" w:rsidRPr="005C6AE0">
        <w:rPr>
          <w:rFonts w:ascii="Times New Roman" w:hAnsi="Times New Roman"/>
          <w:sz w:val="24"/>
          <w:szCs w:val="24"/>
          <w:lang w:val="ro-RO"/>
        </w:rPr>
        <w:t xml:space="preserve">colectarea separată a deşeurilor reciclabile (fie </w:t>
      </w:r>
      <w:r w:rsidRPr="005C6AE0">
        <w:rPr>
          <w:rFonts w:ascii="Times New Roman" w:hAnsi="Times New Roman"/>
          <w:sz w:val="24"/>
          <w:szCs w:val="24"/>
          <w:lang w:val="ro-RO"/>
        </w:rPr>
        <w:t>folosirea unui vehicul doar pentru un tip de deșeu</w:t>
      </w:r>
      <w:r w:rsidR="00EF04C4" w:rsidRPr="005C6AE0">
        <w:rPr>
          <w:rFonts w:ascii="Times New Roman" w:hAnsi="Times New Roman"/>
          <w:sz w:val="24"/>
          <w:szCs w:val="24"/>
          <w:lang w:val="ro-RO"/>
        </w:rPr>
        <w:t>,d</w:t>
      </w:r>
      <w:r w:rsidRPr="005C6AE0">
        <w:rPr>
          <w:rFonts w:ascii="Times New Roman" w:hAnsi="Times New Roman"/>
          <w:sz w:val="24"/>
          <w:szCs w:val="24"/>
          <w:lang w:val="ro-RO"/>
        </w:rPr>
        <w:t>e ex : doar pentru hârtie/carton, doar pentru plastic/metal, doar pentru sticlă etc</w:t>
      </w:r>
      <w:r w:rsidR="00EF04C4" w:rsidRPr="005C6AE0">
        <w:rPr>
          <w:rFonts w:ascii="Times New Roman" w:hAnsi="Times New Roman"/>
          <w:sz w:val="24"/>
          <w:szCs w:val="24"/>
          <w:lang w:val="ro-RO"/>
        </w:rPr>
        <w:t>, sau vehicule cu mai multe compartimente</w:t>
      </w:r>
      <w:r w:rsidRPr="005C6AE0">
        <w:rPr>
          <w:rFonts w:ascii="Times New Roman" w:hAnsi="Times New Roman"/>
          <w:sz w:val="24"/>
          <w:szCs w:val="24"/>
          <w:lang w:val="ro-RO"/>
        </w:rPr>
        <w:t>).</w:t>
      </w:r>
    </w:p>
    <w:p w14:paraId="345FBFF1" w14:textId="3AF09FA2"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Toate vehiculele de colectare folosite de operator pentru realizarea serviciului vor fi inscripționate cu însemnele operatorului de salubrizare și cu însemne vizuale grafice și text de identificare a categoriei de deșeu pe care o transportă.</w:t>
      </w:r>
    </w:p>
    <w:p w14:paraId="489A20D0" w14:textId="77777777" w:rsidR="00550B2F" w:rsidRPr="005C6AE0" w:rsidRDefault="00550B2F" w:rsidP="00941AB5">
      <w:pPr>
        <w:widowControl w:val="0"/>
        <w:autoSpaceDE w:val="0"/>
        <w:autoSpaceDN w:val="0"/>
        <w:adjustRightInd w:val="0"/>
        <w:spacing w:after="120"/>
        <w:jc w:val="both"/>
        <w:rPr>
          <w:rFonts w:ascii="Times New Roman" w:hAnsi="Times New Roman"/>
          <w:sz w:val="24"/>
          <w:szCs w:val="24"/>
          <w:lang w:val="ro-RO"/>
        </w:rPr>
      </w:pPr>
    </w:p>
    <w:p w14:paraId="1194366F" w14:textId="3468080B" w:rsidR="0030421C" w:rsidRPr="005C6AE0" w:rsidRDefault="0030421C" w:rsidP="00941AB5">
      <w:pPr>
        <w:keepNext/>
        <w:widowControl w:val="0"/>
        <w:autoSpaceDE w:val="0"/>
        <w:autoSpaceDN w:val="0"/>
        <w:adjustRightInd w:val="0"/>
        <w:spacing w:after="120"/>
        <w:outlineLvl w:val="2"/>
        <w:rPr>
          <w:rFonts w:ascii="Times New Roman" w:hAnsi="Times New Roman"/>
          <w:b/>
          <w:bCs/>
          <w:sz w:val="24"/>
          <w:szCs w:val="24"/>
          <w:lang w:val="ro-RO"/>
        </w:rPr>
      </w:pPr>
      <w:bookmarkStart w:id="26" w:name="_Toc40091567"/>
      <w:r w:rsidRPr="005C6AE0">
        <w:rPr>
          <w:rFonts w:ascii="Times New Roman" w:hAnsi="Times New Roman"/>
          <w:b/>
          <w:bCs/>
          <w:sz w:val="24"/>
          <w:szCs w:val="24"/>
          <w:lang w:val="ro-RO"/>
        </w:rPr>
        <w:t>10.9.4</w:t>
      </w:r>
      <w:r w:rsidRPr="005C6AE0">
        <w:rPr>
          <w:rFonts w:ascii="Times New Roman" w:hAnsi="Times New Roman"/>
          <w:b/>
          <w:bCs/>
          <w:sz w:val="24"/>
          <w:szCs w:val="24"/>
          <w:lang w:val="ro-RO"/>
        </w:rPr>
        <w:tab/>
        <w:t>Stațiile de transfer</w:t>
      </w:r>
      <w:bookmarkEnd w:id="26"/>
      <w:r w:rsidR="004E4727">
        <w:rPr>
          <w:rFonts w:ascii="Times New Roman" w:hAnsi="Times New Roman"/>
          <w:b/>
          <w:bCs/>
          <w:sz w:val="24"/>
          <w:szCs w:val="24"/>
          <w:lang w:val="ro-RO"/>
        </w:rPr>
        <w:t xml:space="preserve"> Hațeg, Brad  </w:t>
      </w:r>
      <w:r w:rsidR="00AC4325">
        <w:rPr>
          <w:rFonts w:ascii="Times New Roman" w:hAnsi="Times New Roman"/>
          <w:b/>
          <w:bCs/>
          <w:sz w:val="24"/>
          <w:szCs w:val="24"/>
          <w:lang w:val="ro-RO"/>
        </w:rPr>
        <w:t>și stația de sortare Brad</w:t>
      </w:r>
    </w:p>
    <w:p w14:paraId="7DF8F54C" w14:textId="566D1C1E"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 xml:space="preserve">Stațiile de transfer </w:t>
      </w:r>
      <w:r w:rsidR="00EF04C4" w:rsidRPr="005C6AE0">
        <w:rPr>
          <w:rFonts w:ascii="Times New Roman" w:hAnsi="Times New Roman"/>
          <w:sz w:val="24"/>
          <w:szCs w:val="24"/>
          <w:lang w:val="ro-RO"/>
        </w:rPr>
        <w:t>ş</w:t>
      </w:r>
      <w:r w:rsidR="00EF04C4" w:rsidRPr="005C6AE0">
        <w:rPr>
          <w:rFonts w:asciiTheme="majorBidi" w:hAnsiTheme="majorBidi" w:cstheme="majorBidi"/>
          <w:sz w:val="24"/>
          <w:szCs w:val="24"/>
          <w:lang w:val="ro-RO"/>
        </w:rPr>
        <w:t xml:space="preserve">i </w:t>
      </w:r>
      <w:r w:rsidR="00AC4325">
        <w:rPr>
          <w:rFonts w:asciiTheme="majorBidi" w:hAnsiTheme="majorBidi" w:cstheme="majorBidi"/>
          <w:sz w:val="24"/>
          <w:szCs w:val="24"/>
          <w:lang w:val="ro-RO"/>
        </w:rPr>
        <w:t xml:space="preserve">Stația de sortare </w:t>
      </w:r>
      <w:r w:rsidRPr="005C6AE0">
        <w:rPr>
          <w:rFonts w:asciiTheme="majorBidi" w:hAnsiTheme="majorBidi" w:cstheme="majorBidi"/>
          <w:sz w:val="24"/>
          <w:szCs w:val="24"/>
          <w:lang w:val="ro-RO"/>
        </w:rPr>
        <w:t>trebuie să fie utilizate doar în scopurile proiectate.</w:t>
      </w:r>
    </w:p>
    <w:p w14:paraId="52E74E8F" w14:textId="5B688EB5"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Operatorul va păstra obiectivele în stare bună</w:t>
      </w:r>
      <w:r w:rsidR="008E5A9D">
        <w:rPr>
          <w:rFonts w:asciiTheme="majorBidi" w:hAnsiTheme="majorBidi" w:cstheme="majorBidi"/>
          <w:sz w:val="24"/>
          <w:szCs w:val="24"/>
          <w:lang w:val="ro-RO"/>
        </w:rPr>
        <w:t>, curată,</w:t>
      </w:r>
      <w:r w:rsidRPr="005C6AE0">
        <w:rPr>
          <w:rFonts w:asciiTheme="majorBidi" w:hAnsiTheme="majorBidi" w:cstheme="majorBidi"/>
          <w:sz w:val="24"/>
          <w:szCs w:val="24"/>
          <w:lang w:val="ro-RO"/>
        </w:rPr>
        <w:t xml:space="preserve"> sigură şi în condiţii sanitare corespunzătoare. Operatorul va </w:t>
      </w:r>
      <w:r w:rsidR="00550B2F" w:rsidRPr="005C6AE0">
        <w:rPr>
          <w:rFonts w:asciiTheme="majorBidi" w:hAnsiTheme="majorBidi" w:cstheme="majorBidi"/>
          <w:sz w:val="24"/>
          <w:szCs w:val="24"/>
          <w:lang w:val="ro-RO"/>
        </w:rPr>
        <w:t>avea</w:t>
      </w:r>
      <w:r w:rsidRPr="005C6AE0">
        <w:rPr>
          <w:rFonts w:asciiTheme="majorBidi" w:hAnsiTheme="majorBidi" w:cstheme="majorBidi"/>
          <w:sz w:val="24"/>
          <w:szCs w:val="24"/>
          <w:lang w:val="ro-RO"/>
        </w:rPr>
        <w:t xml:space="preserve"> la dispoziţie suficiente piese de rezervă şi consumabile pentru a asigura funcţionarea neîntreruptă şi continuă a </w:t>
      </w:r>
      <w:r w:rsidRPr="005C6AE0">
        <w:rPr>
          <w:rFonts w:asciiTheme="majorBidi" w:hAnsiTheme="majorBidi" w:cstheme="majorBidi"/>
          <w:i/>
          <w:sz w:val="24"/>
          <w:szCs w:val="24"/>
          <w:lang w:val="ro-RO"/>
        </w:rPr>
        <w:t>Activităţii</w:t>
      </w:r>
      <w:r w:rsidRPr="005C6AE0">
        <w:rPr>
          <w:rFonts w:asciiTheme="majorBidi" w:hAnsiTheme="majorBidi" w:cstheme="majorBidi"/>
          <w:sz w:val="24"/>
          <w:szCs w:val="24"/>
          <w:lang w:val="ro-RO"/>
        </w:rPr>
        <w:t>. Operatorul va completa toate piesele de rezervă şi consumabilele din obiective imediat după ce acestea au fost scoase.</w:t>
      </w:r>
    </w:p>
    <w:p w14:paraId="0EBD97CC" w14:textId="10A8ED0F"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lastRenderedPageBreak/>
        <w:t xml:space="preserve">Operatorul va asigura inspecţii regulate ale obiectivelor şi va acţiona imediat pentru reparare în caz că se identifică deteriorări. Operatorul va reabilita imediat instalaţiile sau </w:t>
      </w:r>
      <w:r w:rsidR="00365207">
        <w:rPr>
          <w:rFonts w:asciiTheme="majorBidi" w:hAnsiTheme="majorBidi" w:cstheme="majorBidi"/>
          <w:sz w:val="24"/>
          <w:szCs w:val="24"/>
          <w:lang w:val="ro-RO"/>
        </w:rPr>
        <w:t xml:space="preserve">va </w:t>
      </w:r>
      <w:r w:rsidRPr="005C6AE0">
        <w:rPr>
          <w:rFonts w:asciiTheme="majorBidi" w:hAnsiTheme="majorBidi" w:cstheme="majorBidi"/>
          <w:sz w:val="24"/>
          <w:szCs w:val="24"/>
          <w:lang w:val="ro-RO"/>
        </w:rPr>
        <w:t>înlocui orice echipament sau componentă necesar pentru operare, pe propria cheltuială, în baza unei notificări către Autoritatea Contractantă.</w:t>
      </w:r>
    </w:p>
    <w:p w14:paraId="1A752A67" w14:textId="6D5724E1" w:rsidR="0030421C" w:rsidRPr="005C6AE0" w:rsidRDefault="00365207" w:rsidP="00941AB5">
      <w:pPr>
        <w:spacing w:after="120"/>
        <w:jc w:val="both"/>
        <w:rPr>
          <w:rFonts w:asciiTheme="majorBidi" w:hAnsiTheme="majorBidi" w:cstheme="majorBidi"/>
          <w:sz w:val="24"/>
          <w:szCs w:val="24"/>
          <w:lang w:val="ro-RO"/>
        </w:rPr>
      </w:pPr>
      <w:r>
        <w:rPr>
          <w:rFonts w:asciiTheme="majorBidi" w:hAnsiTheme="majorBidi" w:cstheme="majorBidi"/>
          <w:sz w:val="24"/>
          <w:szCs w:val="24"/>
          <w:lang w:val="ro-RO"/>
        </w:rPr>
        <w:t>Î</w:t>
      </w:r>
      <w:r w:rsidR="0030421C" w:rsidRPr="005C6AE0">
        <w:rPr>
          <w:rFonts w:asciiTheme="majorBidi" w:hAnsiTheme="majorBidi" w:cstheme="majorBidi"/>
          <w:sz w:val="24"/>
          <w:szCs w:val="24"/>
          <w:lang w:val="ro-RO"/>
        </w:rPr>
        <w:t>ntreţinerea va fi executată numai în conformitate cu cerinţele producătorului şi cu Manualele de operare şi întreţinere aprobate de c</w:t>
      </w:r>
      <w:r>
        <w:rPr>
          <w:rFonts w:asciiTheme="majorBidi" w:hAnsiTheme="majorBidi" w:cstheme="majorBidi"/>
          <w:sz w:val="24"/>
          <w:szCs w:val="24"/>
          <w:lang w:val="ro-RO"/>
        </w:rPr>
        <w:t>ătre Autoritatea Contractantă. Î</w:t>
      </w:r>
      <w:r w:rsidR="0030421C" w:rsidRPr="005C6AE0">
        <w:rPr>
          <w:rFonts w:asciiTheme="majorBidi" w:hAnsiTheme="majorBidi" w:cstheme="majorBidi"/>
          <w:sz w:val="24"/>
          <w:szCs w:val="24"/>
          <w:lang w:val="ro-RO"/>
        </w:rPr>
        <w:t>ntreţinerea trebuie să fie asigurată într-o manieră pro-activă, astfel încât să se întreprindă acţiuni preventive înainte să fie necesare reparaţii majore.</w:t>
      </w:r>
    </w:p>
    <w:p w14:paraId="1BE87B3A" w14:textId="7777777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Personalul de întreţinere de la faţa locului se va ocupa de operaţiunile regulate. Operaţiunile majore, reparaţiile generale sau activităţile specializate se pot derula în afara incintei de către companii specializate, aprobate şi acceptate de către Operator şi Autoritatea Contractantă sau firme de întreţinere aprobate de către producător.</w:t>
      </w:r>
    </w:p>
    <w:p w14:paraId="40CC1053" w14:textId="71C936F5" w:rsidR="0030421C" w:rsidRPr="005C6AE0" w:rsidRDefault="00365207" w:rsidP="00941AB5">
      <w:pPr>
        <w:spacing w:after="120"/>
        <w:jc w:val="both"/>
        <w:rPr>
          <w:rFonts w:asciiTheme="majorBidi" w:hAnsiTheme="majorBidi" w:cstheme="majorBidi"/>
          <w:sz w:val="24"/>
          <w:szCs w:val="24"/>
          <w:lang w:val="ro-RO"/>
        </w:rPr>
      </w:pPr>
      <w:r>
        <w:rPr>
          <w:rFonts w:asciiTheme="majorBidi" w:hAnsiTheme="majorBidi" w:cstheme="majorBidi"/>
          <w:sz w:val="24"/>
          <w:szCs w:val="24"/>
          <w:lang w:val="ro-RO"/>
        </w:rPr>
        <w:t>Î</w:t>
      </w:r>
      <w:r w:rsidR="0030421C" w:rsidRPr="005C6AE0">
        <w:rPr>
          <w:rFonts w:asciiTheme="majorBidi" w:hAnsiTheme="majorBidi" w:cstheme="majorBidi"/>
          <w:sz w:val="24"/>
          <w:szCs w:val="24"/>
          <w:lang w:val="ro-RO"/>
        </w:rPr>
        <w:t>n Baza de Date a Operaţiunilor se va completa un registru electronic pentru toate problemele legate de inspecţii şi întreţinere. Atunci când este necesară o reparaţie sau o operaţiune de întreţinere neplanificată, aceasta va fi de asemenea înregistrată în registru.</w:t>
      </w:r>
    </w:p>
    <w:p w14:paraId="6F9B1917" w14:textId="7777777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Operatorul va fi responsabil de întreţinerea şi curăţarea drumurilor din incintă şi a celor de acces la obiective, a pavajelor şi a împrejmuirilor şi împrejurimilor incintelor. Frecvenţa acestora va fi corelată cu condiţiile meteorologice.</w:t>
      </w:r>
    </w:p>
    <w:p w14:paraId="2C1E7880" w14:textId="7777777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Operatorul va răspunde de plata tuturor cheltuielilor şi costurilor asociate întreţinerii şi utilizării clădirilor, a instalaţiilor şi a utilităţilor concesionate.</w:t>
      </w:r>
    </w:p>
    <w:p w14:paraId="280184C4" w14:textId="0A27CF9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Toată întreţinerea activităţilor va avea în vedere protecţia mediului. Se va acorda o atenţie deosebită manipulării combustibi</w:t>
      </w:r>
      <w:r w:rsidR="00365207">
        <w:rPr>
          <w:rFonts w:asciiTheme="majorBidi" w:hAnsiTheme="majorBidi" w:cstheme="majorBidi"/>
          <w:sz w:val="24"/>
          <w:szCs w:val="24"/>
          <w:lang w:val="ro-RO"/>
        </w:rPr>
        <w:t>lilor şi lubrifianţilor (benzină</w:t>
      </w:r>
      <w:r w:rsidRPr="005C6AE0">
        <w:rPr>
          <w:rFonts w:asciiTheme="majorBidi" w:hAnsiTheme="majorBidi" w:cstheme="majorBidi"/>
          <w:sz w:val="24"/>
          <w:szCs w:val="24"/>
          <w:lang w:val="ro-RO"/>
        </w:rPr>
        <w:t>, petrol şi ulei) şi solvenţilor pentru a preveni vărsarea acestora şi infiltrarea lor în sol.</w:t>
      </w:r>
    </w:p>
    <w:p w14:paraId="5D4F2ADE" w14:textId="0F8BAE40"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Operatorul trebuie s</w:t>
      </w:r>
      <w:r w:rsidR="00713383"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 reduc</w:t>
      </w:r>
      <w:r w:rsidR="00713383"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 la minimum posibilitatea antren</w:t>
      </w:r>
      <w:r w:rsidR="00713383"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rii de c</w:t>
      </w:r>
      <w:r w:rsidR="00713383"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tre v</w:t>
      </w:r>
      <w:r w:rsidR="00713383" w:rsidRPr="005C6AE0">
        <w:rPr>
          <w:rFonts w:asciiTheme="majorBidi" w:hAnsiTheme="majorBidi" w:cstheme="majorBidi"/>
          <w:sz w:val="24"/>
          <w:szCs w:val="24"/>
          <w:lang w:val="ro-RO"/>
        </w:rPr>
        <w:t>â</w:t>
      </w:r>
      <w:r w:rsidRPr="005C6AE0">
        <w:rPr>
          <w:rFonts w:asciiTheme="majorBidi" w:hAnsiTheme="majorBidi" w:cstheme="majorBidi"/>
          <w:sz w:val="24"/>
          <w:szCs w:val="24"/>
          <w:lang w:val="ro-RO"/>
        </w:rPr>
        <w:t>nt a de</w:t>
      </w:r>
      <w:r w:rsidR="00713383"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 xml:space="preserve">eurilor din incinta obiectivelor </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i va lua toate m</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surile necesare pentru a evita </w:t>
      </w:r>
      <w:r w:rsidR="00FD6456" w:rsidRPr="005C6AE0">
        <w:rPr>
          <w:rFonts w:asciiTheme="majorBidi" w:hAnsiTheme="majorBidi" w:cstheme="majorBidi"/>
          <w:sz w:val="24"/>
          <w:szCs w:val="24"/>
          <w:lang w:val="ro-RO"/>
        </w:rPr>
        <w:t>î</w:t>
      </w:r>
      <w:r w:rsidRPr="005C6AE0">
        <w:rPr>
          <w:rFonts w:asciiTheme="majorBidi" w:hAnsiTheme="majorBidi" w:cstheme="majorBidi"/>
          <w:sz w:val="24"/>
          <w:szCs w:val="24"/>
          <w:lang w:val="ro-RO"/>
        </w:rPr>
        <w:t>mpr</w:t>
      </w:r>
      <w:r w:rsidR="00FD6456" w:rsidRPr="005C6AE0">
        <w:rPr>
          <w:rFonts w:asciiTheme="majorBidi" w:hAnsiTheme="majorBidi" w:cstheme="majorBidi"/>
          <w:sz w:val="24"/>
          <w:szCs w:val="24"/>
          <w:lang w:val="ro-RO"/>
        </w:rPr>
        <w:t>ăș</w:t>
      </w:r>
      <w:r w:rsidRPr="005C6AE0">
        <w:rPr>
          <w:rFonts w:asciiTheme="majorBidi" w:hAnsiTheme="majorBidi" w:cstheme="majorBidi"/>
          <w:sz w:val="24"/>
          <w:szCs w:val="24"/>
          <w:lang w:val="ro-RO"/>
        </w:rPr>
        <w:t>tierea acestor de</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 xml:space="preserve">euri </w:t>
      </w:r>
      <w:r w:rsidR="00FD6456" w:rsidRPr="005C6AE0">
        <w:rPr>
          <w:rFonts w:asciiTheme="majorBidi" w:hAnsiTheme="majorBidi" w:cstheme="majorBidi"/>
          <w:sz w:val="24"/>
          <w:szCs w:val="24"/>
          <w:lang w:val="ro-RO"/>
        </w:rPr>
        <w:t>î</w:t>
      </w:r>
      <w:r w:rsidRPr="005C6AE0">
        <w:rPr>
          <w:rFonts w:asciiTheme="majorBidi" w:hAnsiTheme="majorBidi" w:cstheme="majorBidi"/>
          <w:sz w:val="24"/>
          <w:szCs w:val="24"/>
          <w:lang w:val="ro-RO"/>
        </w:rPr>
        <w:t>n exteriorul incintei.</w:t>
      </w:r>
    </w:p>
    <w:p w14:paraId="412C746B" w14:textId="3E63758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 xml:space="preserve">Operatorul va opera  obiectivele  </w:t>
      </w:r>
      <w:r w:rsidR="00FD6456" w:rsidRPr="005C6AE0">
        <w:rPr>
          <w:rFonts w:asciiTheme="majorBidi" w:hAnsiTheme="majorBidi" w:cstheme="majorBidi"/>
          <w:sz w:val="24"/>
          <w:szCs w:val="24"/>
          <w:lang w:val="ro-RO"/>
        </w:rPr>
        <w:t>î</w:t>
      </w:r>
      <w:r w:rsidRPr="005C6AE0">
        <w:rPr>
          <w:rFonts w:asciiTheme="majorBidi" w:hAnsiTheme="majorBidi" w:cstheme="majorBidi"/>
          <w:sz w:val="24"/>
          <w:szCs w:val="24"/>
          <w:lang w:val="ro-RO"/>
        </w:rPr>
        <w:t>n  a</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 xml:space="preserve">a  fel  </w:t>
      </w:r>
      <w:r w:rsidR="00FD6456" w:rsidRPr="005C6AE0">
        <w:rPr>
          <w:rFonts w:asciiTheme="majorBidi" w:hAnsiTheme="majorBidi" w:cstheme="majorBidi"/>
          <w:sz w:val="24"/>
          <w:szCs w:val="24"/>
          <w:lang w:val="ro-RO"/>
        </w:rPr>
        <w:t>î</w:t>
      </w:r>
      <w:r w:rsidRPr="005C6AE0">
        <w:rPr>
          <w:rFonts w:asciiTheme="majorBidi" w:hAnsiTheme="majorBidi" w:cstheme="majorBidi"/>
          <w:sz w:val="24"/>
          <w:szCs w:val="24"/>
          <w:lang w:val="ro-RO"/>
        </w:rPr>
        <w:t>nc</w:t>
      </w:r>
      <w:r w:rsidR="00FD6456" w:rsidRPr="005C6AE0">
        <w:rPr>
          <w:rFonts w:asciiTheme="majorBidi" w:hAnsiTheme="majorBidi" w:cstheme="majorBidi"/>
          <w:sz w:val="24"/>
          <w:szCs w:val="24"/>
          <w:lang w:val="ro-RO"/>
        </w:rPr>
        <w:t>â</w:t>
      </w:r>
      <w:r w:rsidRPr="005C6AE0">
        <w:rPr>
          <w:rFonts w:asciiTheme="majorBidi" w:hAnsiTheme="majorBidi" w:cstheme="majorBidi"/>
          <w:sz w:val="24"/>
          <w:szCs w:val="24"/>
          <w:lang w:val="ro-RO"/>
        </w:rPr>
        <w:t>t  s</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  minimizeze  mirosurile atribuibile de</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 xml:space="preserve">eurilor sau altor elemente asociate. </w:t>
      </w:r>
    </w:p>
    <w:p w14:paraId="617B0AAE" w14:textId="3E40D92F"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Operatorul va lua m</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surile necesare pentru a controla formarea prafului, precum limitarea vitezei de deplasare a vehiculelor, stropirea drumurilor </w:t>
      </w:r>
      <w:r w:rsidR="00FD6456" w:rsidRPr="005C6AE0">
        <w:rPr>
          <w:rFonts w:asciiTheme="majorBidi" w:hAnsiTheme="majorBidi" w:cstheme="majorBidi"/>
          <w:sz w:val="24"/>
          <w:szCs w:val="24"/>
          <w:lang w:val="ro-RO"/>
        </w:rPr>
        <w:t>î</w:t>
      </w:r>
      <w:r w:rsidRPr="005C6AE0">
        <w:rPr>
          <w:rFonts w:asciiTheme="majorBidi" w:hAnsiTheme="majorBidi" w:cstheme="majorBidi"/>
          <w:sz w:val="24"/>
          <w:szCs w:val="24"/>
          <w:lang w:val="ro-RO"/>
        </w:rPr>
        <w:t xml:space="preserve">n timpul sezonului uscat </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i cur</w:t>
      </w:r>
      <w:r w:rsidR="00FD6456" w:rsidRPr="005C6AE0">
        <w:rPr>
          <w:rFonts w:asciiTheme="majorBidi" w:hAnsiTheme="majorBidi" w:cstheme="majorBidi"/>
          <w:sz w:val="24"/>
          <w:szCs w:val="24"/>
          <w:lang w:val="ro-RO"/>
        </w:rPr>
        <w:t>ăț</w:t>
      </w:r>
      <w:r w:rsidRPr="005C6AE0">
        <w:rPr>
          <w:rFonts w:asciiTheme="majorBidi" w:hAnsiTheme="majorBidi" w:cstheme="majorBidi"/>
          <w:sz w:val="24"/>
          <w:szCs w:val="24"/>
          <w:lang w:val="ro-RO"/>
        </w:rPr>
        <w:t>area  regulat</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 a drumurilor.</w:t>
      </w:r>
    </w:p>
    <w:p w14:paraId="48559EEF" w14:textId="47CBD0BB"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Operatorul va lua m</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surile adecvate pentru prevenirea atragerii parazi</w:t>
      </w:r>
      <w:r w:rsidR="00FD6456" w:rsidRPr="005C6AE0">
        <w:rPr>
          <w:rFonts w:asciiTheme="majorBidi" w:hAnsiTheme="majorBidi" w:cstheme="majorBidi"/>
          <w:sz w:val="24"/>
          <w:szCs w:val="24"/>
          <w:lang w:val="ro-RO"/>
        </w:rPr>
        <w:t>ț</w:t>
      </w:r>
      <w:r w:rsidRPr="005C6AE0">
        <w:rPr>
          <w:rFonts w:asciiTheme="majorBidi" w:hAnsiTheme="majorBidi" w:cstheme="majorBidi"/>
          <w:sz w:val="24"/>
          <w:szCs w:val="24"/>
          <w:lang w:val="ro-RO"/>
        </w:rPr>
        <w:t xml:space="preserve">ilor, a insectelor </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i a p</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s</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 xml:space="preserve">rilor </w:t>
      </w:r>
      <w:r w:rsidR="00FD6456" w:rsidRPr="005C6AE0">
        <w:rPr>
          <w:rFonts w:asciiTheme="majorBidi" w:hAnsiTheme="majorBidi" w:cstheme="majorBidi"/>
          <w:sz w:val="24"/>
          <w:szCs w:val="24"/>
          <w:lang w:val="ro-RO"/>
        </w:rPr>
        <w:t>ș</w:t>
      </w:r>
      <w:r w:rsidRPr="005C6AE0">
        <w:rPr>
          <w:rFonts w:asciiTheme="majorBidi" w:hAnsiTheme="majorBidi" w:cstheme="majorBidi"/>
          <w:sz w:val="24"/>
          <w:szCs w:val="24"/>
          <w:lang w:val="ro-RO"/>
        </w:rPr>
        <w:t>i pentru prevenirea r</w:t>
      </w:r>
      <w:r w:rsidR="00FD6456" w:rsidRPr="005C6AE0">
        <w:rPr>
          <w:rFonts w:asciiTheme="majorBidi" w:hAnsiTheme="majorBidi" w:cstheme="majorBidi"/>
          <w:sz w:val="24"/>
          <w:szCs w:val="24"/>
          <w:lang w:val="ro-RO"/>
        </w:rPr>
        <w:t>ă</w:t>
      </w:r>
      <w:r w:rsidRPr="005C6AE0">
        <w:rPr>
          <w:rFonts w:asciiTheme="majorBidi" w:hAnsiTheme="majorBidi" w:cstheme="majorBidi"/>
          <w:sz w:val="24"/>
          <w:szCs w:val="24"/>
          <w:lang w:val="ro-RO"/>
        </w:rPr>
        <w:t>sp</w:t>
      </w:r>
      <w:r w:rsidR="00FD6456" w:rsidRPr="005C6AE0">
        <w:rPr>
          <w:rFonts w:asciiTheme="majorBidi" w:hAnsiTheme="majorBidi" w:cstheme="majorBidi"/>
          <w:sz w:val="24"/>
          <w:szCs w:val="24"/>
          <w:lang w:val="ro-RO"/>
        </w:rPr>
        <w:t>â</w:t>
      </w:r>
      <w:r w:rsidRPr="005C6AE0">
        <w:rPr>
          <w:rFonts w:asciiTheme="majorBidi" w:hAnsiTheme="majorBidi" w:cstheme="majorBidi"/>
          <w:sz w:val="24"/>
          <w:szCs w:val="24"/>
          <w:lang w:val="ro-RO"/>
        </w:rPr>
        <w:t>ndirii bolilor.</w:t>
      </w:r>
    </w:p>
    <w:p w14:paraId="17BF1BFB" w14:textId="00516035"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 xml:space="preserve">Operatorul va opera </w:t>
      </w:r>
      <w:r w:rsidR="00FD6456" w:rsidRPr="005C6AE0">
        <w:rPr>
          <w:rFonts w:asciiTheme="majorBidi" w:hAnsiTheme="majorBidi" w:cstheme="majorBidi"/>
          <w:sz w:val="24"/>
          <w:szCs w:val="24"/>
          <w:lang w:val="ro-RO"/>
        </w:rPr>
        <w:t>stațiile</w:t>
      </w:r>
      <w:r w:rsidRPr="005C6AE0">
        <w:rPr>
          <w:rFonts w:asciiTheme="majorBidi" w:hAnsiTheme="majorBidi" w:cstheme="majorBidi"/>
          <w:sz w:val="24"/>
          <w:szCs w:val="24"/>
          <w:lang w:val="ro-RO"/>
        </w:rPr>
        <w:t xml:space="preserve"> de transfer</w:t>
      </w:r>
      <w:r w:rsidR="00365207">
        <w:rPr>
          <w:rFonts w:asciiTheme="majorBidi" w:hAnsiTheme="majorBidi" w:cstheme="majorBidi"/>
          <w:sz w:val="24"/>
          <w:szCs w:val="24"/>
          <w:lang w:val="ro-RO"/>
        </w:rPr>
        <w:t xml:space="preserve"> și </w:t>
      </w:r>
      <w:r w:rsidR="00A01A3C">
        <w:rPr>
          <w:rFonts w:asciiTheme="majorBidi" w:hAnsiTheme="majorBidi" w:cstheme="majorBidi"/>
          <w:sz w:val="24"/>
          <w:szCs w:val="24"/>
          <w:lang w:val="ro-RO"/>
        </w:rPr>
        <w:t xml:space="preserve"> stația de sortare </w:t>
      </w:r>
      <w:r w:rsidRPr="005C6AE0">
        <w:rPr>
          <w:rFonts w:asciiTheme="majorBidi" w:hAnsiTheme="majorBidi" w:cstheme="majorBidi"/>
          <w:sz w:val="24"/>
          <w:szCs w:val="24"/>
          <w:lang w:val="ro-RO"/>
        </w:rPr>
        <w:t xml:space="preserve">astfel încât să minimizeze riscul de explozie </w:t>
      </w:r>
      <w:r w:rsidR="00FD6456" w:rsidRPr="005C6AE0">
        <w:rPr>
          <w:rFonts w:asciiTheme="majorBidi" w:hAnsiTheme="majorBidi" w:cstheme="majorBidi"/>
          <w:sz w:val="24"/>
          <w:szCs w:val="24"/>
          <w:lang w:val="ro-RO"/>
        </w:rPr>
        <w:t>și</w:t>
      </w:r>
      <w:r w:rsidRPr="005C6AE0">
        <w:rPr>
          <w:rFonts w:asciiTheme="majorBidi" w:hAnsiTheme="majorBidi" w:cstheme="majorBidi"/>
          <w:sz w:val="24"/>
          <w:szCs w:val="24"/>
          <w:lang w:val="ro-RO"/>
        </w:rPr>
        <w:t xml:space="preserve"> incendiu.</w:t>
      </w:r>
    </w:p>
    <w:p w14:paraId="19A127E7" w14:textId="516D7708" w:rsidR="0030421C" w:rsidRPr="005C6AE0" w:rsidRDefault="00FD6456"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Activitățile</w:t>
      </w:r>
      <w:r w:rsidR="0030421C" w:rsidRPr="005C6AE0">
        <w:rPr>
          <w:rFonts w:asciiTheme="majorBidi" w:hAnsiTheme="majorBidi" w:cstheme="majorBidi"/>
          <w:sz w:val="24"/>
          <w:szCs w:val="24"/>
          <w:lang w:val="ro-RO"/>
        </w:rPr>
        <w:t xml:space="preserve"> de operare </w:t>
      </w:r>
      <w:r w:rsidRPr="005C6AE0">
        <w:rPr>
          <w:rFonts w:asciiTheme="majorBidi" w:hAnsiTheme="majorBidi" w:cstheme="majorBidi"/>
          <w:sz w:val="24"/>
          <w:szCs w:val="24"/>
          <w:lang w:val="ro-RO"/>
        </w:rPr>
        <w:t>și</w:t>
      </w:r>
      <w:r w:rsidR="0030421C" w:rsidRPr="005C6AE0">
        <w:rPr>
          <w:rFonts w:asciiTheme="majorBidi" w:hAnsiTheme="majorBidi" w:cstheme="majorBidi"/>
          <w:sz w:val="24"/>
          <w:szCs w:val="24"/>
          <w:lang w:val="ro-RO"/>
        </w:rPr>
        <w:t xml:space="preserve"> </w:t>
      </w:r>
      <w:r w:rsidRPr="005C6AE0">
        <w:rPr>
          <w:rFonts w:asciiTheme="majorBidi" w:hAnsiTheme="majorBidi" w:cstheme="majorBidi"/>
          <w:sz w:val="24"/>
          <w:szCs w:val="24"/>
          <w:lang w:val="ro-RO"/>
        </w:rPr>
        <w:t>întreținere</w:t>
      </w:r>
      <w:r w:rsidR="0030421C" w:rsidRPr="005C6AE0">
        <w:rPr>
          <w:rFonts w:asciiTheme="majorBidi" w:hAnsiTheme="majorBidi" w:cstheme="majorBidi"/>
          <w:sz w:val="24"/>
          <w:szCs w:val="24"/>
          <w:lang w:val="ro-RO"/>
        </w:rPr>
        <w:t xml:space="preserve"> specifice fiecărei </w:t>
      </w:r>
      <w:r w:rsidRPr="005C6AE0">
        <w:rPr>
          <w:rFonts w:asciiTheme="majorBidi" w:hAnsiTheme="majorBidi" w:cstheme="majorBidi"/>
          <w:sz w:val="24"/>
          <w:szCs w:val="24"/>
          <w:lang w:val="ro-RO"/>
        </w:rPr>
        <w:t>instalații</w:t>
      </w:r>
      <w:r w:rsidR="0030421C" w:rsidRPr="005C6AE0">
        <w:rPr>
          <w:rFonts w:asciiTheme="majorBidi" w:hAnsiTheme="majorBidi" w:cstheme="majorBidi"/>
          <w:sz w:val="24"/>
          <w:szCs w:val="24"/>
          <w:lang w:val="ro-RO"/>
        </w:rPr>
        <w:t xml:space="preserve"> concesionate vor fi efectuate în conformitate cu Manualele de operare ale acestora. </w:t>
      </w:r>
    </w:p>
    <w:p w14:paraId="568499D7"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p>
    <w:p w14:paraId="380EAD8A" w14:textId="77777777" w:rsidR="0030421C" w:rsidRPr="005C6AE0"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27" w:name="_Toc421699874"/>
      <w:bookmarkStart w:id="28" w:name="_Toc40091568"/>
      <w:bookmarkEnd w:id="27"/>
      <w:r w:rsidRPr="005C6AE0">
        <w:rPr>
          <w:rFonts w:ascii="Times New Roman" w:hAnsi="Times New Roman"/>
          <w:b/>
          <w:bCs/>
          <w:sz w:val="24"/>
          <w:szCs w:val="24"/>
          <w:lang w:val="ro-RO"/>
        </w:rPr>
        <w:lastRenderedPageBreak/>
        <w:t>10.10</w:t>
      </w:r>
      <w:r w:rsidRPr="005C6AE0">
        <w:rPr>
          <w:rFonts w:ascii="Times New Roman" w:hAnsi="Times New Roman"/>
          <w:b/>
          <w:bCs/>
          <w:sz w:val="24"/>
          <w:szCs w:val="24"/>
          <w:lang w:val="ro-RO"/>
        </w:rPr>
        <w:tab/>
        <w:t>Regimul bunurilor utilizate de operator</w:t>
      </w:r>
      <w:bookmarkEnd w:id="28"/>
    </w:p>
    <w:p w14:paraId="26245835" w14:textId="77777777" w:rsidR="0030421C" w:rsidRPr="005C6AE0" w:rsidRDefault="0030421C" w:rsidP="00941AB5">
      <w:pPr>
        <w:keepNext/>
        <w:widowControl w:val="0"/>
        <w:autoSpaceDE w:val="0"/>
        <w:autoSpaceDN w:val="0"/>
        <w:adjustRightInd w:val="0"/>
        <w:spacing w:after="120"/>
        <w:outlineLvl w:val="2"/>
        <w:rPr>
          <w:rFonts w:ascii="Times New Roman" w:hAnsi="Times New Roman"/>
          <w:b/>
          <w:bCs/>
          <w:sz w:val="24"/>
          <w:szCs w:val="24"/>
          <w:lang w:val="ro-RO"/>
        </w:rPr>
      </w:pPr>
      <w:bookmarkStart w:id="29" w:name="_Toc40091569"/>
      <w:r w:rsidRPr="005C6AE0">
        <w:rPr>
          <w:rFonts w:ascii="Times New Roman" w:hAnsi="Times New Roman"/>
          <w:b/>
          <w:bCs/>
          <w:sz w:val="24"/>
          <w:szCs w:val="24"/>
          <w:lang w:val="ro-RO"/>
        </w:rPr>
        <w:t>10.10.1 Preluarea bunurilor</w:t>
      </w:r>
      <w:bookmarkEnd w:id="29"/>
    </w:p>
    <w:p w14:paraId="5B58B142" w14:textId="6FB096C7" w:rsidR="0030421C" w:rsidRPr="005C6AE0" w:rsidRDefault="0030421C" w:rsidP="00941AB5">
      <w:pPr>
        <w:widowControl w:val="0"/>
        <w:autoSpaceDE w:val="0"/>
        <w:autoSpaceDN w:val="0"/>
        <w:adjustRightInd w:val="0"/>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 xml:space="preserve">Bunurile din patrimoniul public care constituie obiectul concesiunii (prezentate în </w:t>
      </w:r>
      <w:r w:rsidRPr="005C6AE0">
        <w:rPr>
          <w:rFonts w:asciiTheme="majorBidi" w:hAnsiTheme="majorBidi" w:cstheme="majorBidi"/>
          <w:b/>
          <w:bCs/>
          <w:sz w:val="24"/>
          <w:szCs w:val="24"/>
          <w:lang w:val="ro-RO"/>
        </w:rPr>
        <w:t>Anex</w:t>
      </w:r>
      <w:r w:rsidR="00C97DB7" w:rsidRPr="005C6AE0">
        <w:rPr>
          <w:rFonts w:asciiTheme="majorBidi" w:hAnsiTheme="majorBidi" w:cstheme="majorBidi"/>
          <w:b/>
          <w:bCs/>
          <w:sz w:val="24"/>
          <w:szCs w:val="24"/>
          <w:lang w:val="ro-RO"/>
        </w:rPr>
        <w:t>ele 4</w:t>
      </w:r>
      <w:r w:rsidRPr="005C6AE0">
        <w:rPr>
          <w:rFonts w:asciiTheme="majorBidi" w:hAnsiTheme="majorBidi" w:cstheme="majorBidi"/>
          <w:sz w:val="24"/>
          <w:szCs w:val="24"/>
          <w:lang w:val="ro-RO"/>
        </w:rPr>
        <w:t xml:space="preserve"> la Caietul de sarcini), vor fi preluate pe bază de proces-verbal de predare-preluare.</w:t>
      </w:r>
    </w:p>
    <w:p w14:paraId="7495202B" w14:textId="75B797CE" w:rsidR="0030421C" w:rsidRPr="005C6AE0" w:rsidRDefault="0030421C" w:rsidP="00941AB5">
      <w:pPr>
        <w:widowControl w:val="0"/>
        <w:autoSpaceDE w:val="0"/>
        <w:autoSpaceDN w:val="0"/>
        <w:adjustRightInd w:val="0"/>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 xml:space="preserve">In acest scop, Concesionarul va desemna din timp (înainte de Data de Începere a Contractului) personalul responsabil pentru preluarea bunurilor </w:t>
      </w:r>
      <w:r w:rsidR="00FD6456" w:rsidRPr="005C6AE0">
        <w:rPr>
          <w:rFonts w:asciiTheme="majorBidi" w:hAnsiTheme="majorBidi" w:cstheme="majorBidi"/>
          <w:sz w:val="24"/>
          <w:szCs w:val="24"/>
          <w:lang w:val="ro-RO"/>
        </w:rPr>
        <w:t>și</w:t>
      </w:r>
      <w:r w:rsidRPr="005C6AE0">
        <w:rPr>
          <w:rFonts w:asciiTheme="majorBidi" w:hAnsiTheme="majorBidi" w:cstheme="majorBidi"/>
          <w:sz w:val="24"/>
          <w:szCs w:val="24"/>
          <w:lang w:val="ro-RO"/>
        </w:rPr>
        <w:t xml:space="preserve"> va colabora cu Concedentul pentru preluarea tuturor </w:t>
      </w:r>
      <w:r w:rsidR="00FD6456" w:rsidRPr="005C6AE0">
        <w:rPr>
          <w:rFonts w:asciiTheme="majorBidi" w:hAnsiTheme="majorBidi" w:cstheme="majorBidi"/>
          <w:sz w:val="24"/>
          <w:szCs w:val="24"/>
          <w:lang w:val="ro-RO"/>
        </w:rPr>
        <w:t>informațiilor</w:t>
      </w:r>
      <w:r w:rsidRPr="005C6AE0">
        <w:rPr>
          <w:rFonts w:asciiTheme="majorBidi" w:hAnsiTheme="majorBidi" w:cstheme="majorBidi"/>
          <w:sz w:val="24"/>
          <w:szCs w:val="24"/>
          <w:lang w:val="ro-RO"/>
        </w:rPr>
        <w:t xml:space="preserve">, manualelor, certificatelor </w:t>
      </w:r>
      <w:r w:rsidR="00FD6456" w:rsidRPr="005C6AE0">
        <w:rPr>
          <w:rFonts w:asciiTheme="majorBidi" w:hAnsiTheme="majorBidi" w:cstheme="majorBidi"/>
          <w:sz w:val="24"/>
          <w:szCs w:val="24"/>
          <w:lang w:val="ro-RO"/>
        </w:rPr>
        <w:t>și</w:t>
      </w:r>
      <w:r w:rsidRPr="005C6AE0">
        <w:rPr>
          <w:rFonts w:asciiTheme="majorBidi" w:hAnsiTheme="majorBidi" w:cstheme="majorBidi"/>
          <w:sz w:val="24"/>
          <w:szCs w:val="24"/>
          <w:lang w:val="ro-RO"/>
        </w:rPr>
        <w:t xml:space="preserve"> </w:t>
      </w:r>
      <w:r w:rsidR="00FD6456" w:rsidRPr="005C6AE0">
        <w:rPr>
          <w:rFonts w:asciiTheme="majorBidi" w:hAnsiTheme="majorBidi" w:cstheme="majorBidi"/>
          <w:sz w:val="24"/>
          <w:szCs w:val="24"/>
          <w:lang w:val="ro-RO"/>
        </w:rPr>
        <w:t>autorizațiilor</w:t>
      </w:r>
      <w:r w:rsidRPr="005C6AE0">
        <w:rPr>
          <w:rFonts w:asciiTheme="majorBidi" w:hAnsiTheme="majorBidi" w:cstheme="majorBidi"/>
          <w:sz w:val="24"/>
          <w:szCs w:val="24"/>
          <w:lang w:val="ro-RO"/>
        </w:rPr>
        <w:t>.</w:t>
      </w:r>
    </w:p>
    <w:p w14:paraId="180000BE" w14:textId="77777777" w:rsidR="0030421C" w:rsidRPr="005C6AE0" w:rsidRDefault="0030421C" w:rsidP="00941AB5">
      <w:pPr>
        <w:widowControl w:val="0"/>
        <w:autoSpaceDE w:val="0"/>
        <w:autoSpaceDN w:val="0"/>
        <w:adjustRightInd w:val="0"/>
        <w:spacing w:after="120"/>
        <w:jc w:val="both"/>
        <w:rPr>
          <w:rFonts w:asciiTheme="majorBidi" w:hAnsiTheme="majorBidi" w:cstheme="majorBidi"/>
          <w:sz w:val="24"/>
          <w:szCs w:val="24"/>
          <w:lang w:val="ro-RO"/>
        </w:rPr>
      </w:pPr>
    </w:p>
    <w:p w14:paraId="53293AE2" w14:textId="77777777" w:rsidR="0030421C" w:rsidRPr="005C6AE0" w:rsidRDefault="0030421C" w:rsidP="00941AB5">
      <w:pPr>
        <w:keepNext/>
        <w:widowControl w:val="0"/>
        <w:autoSpaceDE w:val="0"/>
        <w:autoSpaceDN w:val="0"/>
        <w:adjustRightInd w:val="0"/>
        <w:spacing w:after="120"/>
        <w:outlineLvl w:val="2"/>
        <w:rPr>
          <w:rFonts w:ascii="Times New Roman" w:hAnsi="Times New Roman"/>
          <w:b/>
          <w:bCs/>
          <w:sz w:val="24"/>
          <w:szCs w:val="24"/>
          <w:lang w:val="ro-RO"/>
        </w:rPr>
      </w:pPr>
      <w:bookmarkStart w:id="30" w:name="_Toc40091570"/>
      <w:r w:rsidRPr="005C6AE0">
        <w:rPr>
          <w:rFonts w:ascii="Times New Roman" w:hAnsi="Times New Roman"/>
          <w:b/>
          <w:bCs/>
          <w:sz w:val="24"/>
          <w:szCs w:val="24"/>
          <w:lang w:val="ro-RO"/>
        </w:rPr>
        <w:t>10.10.2 Regimul bunurilor în perioada contractului</w:t>
      </w:r>
      <w:bookmarkEnd w:id="30"/>
      <w:r w:rsidRPr="005C6AE0">
        <w:rPr>
          <w:rFonts w:ascii="Times New Roman" w:hAnsi="Times New Roman"/>
          <w:b/>
          <w:bCs/>
          <w:sz w:val="24"/>
          <w:szCs w:val="24"/>
          <w:lang w:val="ro-RO"/>
        </w:rPr>
        <w:t xml:space="preserve"> </w:t>
      </w:r>
    </w:p>
    <w:p w14:paraId="6FC4E357" w14:textId="5C5E3C8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va efectua </w:t>
      </w:r>
      <w:r w:rsidR="00FD6456" w:rsidRPr="005C6AE0">
        <w:rPr>
          <w:rFonts w:ascii="Times New Roman" w:hAnsi="Times New Roman"/>
          <w:sz w:val="24"/>
          <w:szCs w:val="24"/>
          <w:lang w:val="ro-RO"/>
        </w:rPr>
        <w:t>întreținerea</w:t>
      </w:r>
      <w:r w:rsidRPr="005C6AE0">
        <w:rPr>
          <w:rFonts w:ascii="Times New Roman" w:hAnsi="Times New Roman"/>
          <w:sz w:val="24"/>
          <w:szCs w:val="24"/>
          <w:lang w:val="ro-RO"/>
        </w:rPr>
        <w:t xml:space="preserve">, </w:t>
      </w:r>
      <w:r w:rsidR="00FD6456" w:rsidRPr="005C6AE0">
        <w:rPr>
          <w:rFonts w:ascii="Times New Roman" w:hAnsi="Times New Roman"/>
          <w:sz w:val="24"/>
          <w:szCs w:val="24"/>
          <w:lang w:val="ro-RO"/>
        </w:rPr>
        <w:t>reparațiile</w:t>
      </w:r>
      <w:r w:rsidRPr="005C6AE0">
        <w:rPr>
          <w:rFonts w:ascii="Times New Roman" w:hAnsi="Times New Roman"/>
          <w:sz w:val="24"/>
          <w:szCs w:val="24"/>
          <w:lang w:val="ro-RO"/>
        </w:rPr>
        <w:t xml:space="preserve"> curente </w:t>
      </w:r>
      <w:r w:rsidR="00FD6456" w:rsidRPr="005C6AE0">
        <w:rPr>
          <w:rFonts w:ascii="Times New Roman" w:hAnsi="Times New Roman"/>
          <w:sz w:val="24"/>
          <w:szCs w:val="24"/>
          <w:lang w:val="ro-RO"/>
        </w:rPr>
        <w:t>și</w:t>
      </w:r>
      <w:r w:rsidRPr="005C6AE0">
        <w:rPr>
          <w:rFonts w:ascii="Times New Roman" w:hAnsi="Times New Roman"/>
          <w:sz w:val="24"/>
          <w:szCs w:val="24"/>
          <w:lang w:val="ro-RO"/>
        </w:rPr>
        <w:t xml:space="preserve"> accidentale, precum </w:t>
      </w:r>
      <w:r w:rsidR="00FD6456" w:rsidRPr="005C6AE0">
        <w:rPr>
          <w:rFonts w:ascii="Times New Roman" w:hAnsi="Times New Roman"/>
          <w:sz w:val="24"/>
          <w:szCs w:val="24"/>
          <w:lang w:val="ro-RO"/>
        </w:rPr>
        <w:t>și</w:t>
      </w:r>
      <w:r w:rsidRPr="005C6AE0">
        <w:rPr>
          <w:rFonts w:ascii="Times New Roman" w:hAnsi="Times New Roman"/>
          <w:sz w:val="24"/>
          <w:szCs w:val="24"/>
          <w:lang w:val="ro-RO"/>
        </w:rPr>
        <w:t xml:space="preserve"> cele capitale care se impun la bunurile din patrimoniul public </w:t>
      </w:r>
      <w:r w:rsidR="00FD6456" w:rsidRPr="005C6AE0">
        <w:rPr>
          <w:rFonts w:ascii="Times New Roman" w:hAnsi="Times New Roman"/>
          <w:sz w:val="24"/>
          <w:szCs w:val="24"/>
          <w:lang w:val="ro-RO"/>
        </w:rPr>
        <w:t>menționate</w:t>
      </w:r>
      <w:r w:rsidRPr="005C6AE0">
        <w:rPr>
          <w:rFonts w:ascii="Times New Roman" w:hAnsi="Times New Roman"/>
          <w:sz w:val="24"/>
          <w:szCs w:val="24"/>
          <w:lang w:val="ro-RO"/>
        </w:rPr>
        <w:t xml:space="preserve"> în procesul-verbal de predare-primire. Operatorul se va asigura că exploatarea </w:t>
      </w:r>
      <w:r w:rsidR="00FD6456" w:rsidRPr="005C6AE0">
        <w:rPr>
          <w:rFonts w:ascii="Times New Roman" w:hAnsi="Times New Roman"/>
          <w:sz w:val="24"/>
          <w:szCs w:val="24"/>
          <w:lang w:val="ro-RO"/>
        </w:rPr>
        <w:t>stațiilor</w:t>
      </w:r>
      <w:r w:rsidR="00C97DB7" w:rsidRPr="005C6AE0">
        <w:rPr>
          <w:rFonts w:ascii="Times New Roman" w:hAnsi="Times New Roman"/>
          <w:sz w:val="24"/>
          <w:szCs w:val="24"/>
          <w:lang w:val="ro-RO"/>
        </w:rPr>
        <w:t xml:space="preserve"> de transfer</w:t>
      </w:r>
      <w:r w:rsidR="00A01A3C">
        <w:rPr>
          <w:rFonts w:ascii="Times New Roman" w:hAnsi="Times New Roman"/>
          <w:sz w:val="24"/>
          <w:szCs w:val="24"/>
          <w:lang w:val="ro-RO"/>
        </w:rPr>
        <w:t xml:space="preserve">, stației de </w:t>
      </w:r>
      <w:r w:rsidR="002053CC">
        <w:rPr>
          <w:rFonts w:ascii="Times New Roman" w:hAnsi="Times New Roman"/>
          <w:sz w:val="24"/>
          <w:szCs w:val="24"/>
          <w:lang w:val="ro-RO"/>
        </w:rPr>
        <w:t xml:space="preserve">sortare </w:t>
      </w:r>
      <w:r w:rsidR="00C97DB7" w:rsidRPr="005C6AE0">
        <w:rPr>
          <w:rFonts w:ascii="Times New Roman" w:hAnsi="Times New Roman"/>
          <w:sz w:val="24"/>
          <w:szCs w:val="24"/>
          <w:lang w:val="ro-RO"/>
        </w:rPr>
        <w:t xml:space="preserve"> </w:t>
      </w:r>
      <w:r w:rsidRPr="005C6AE0">
        <w:rPr>
          <w:rFonts w:ascii="Times New Roman" w:hAnsi="Times New Roman"/>
          <w:sz w:val="24"/>
          <w:szCs w:val="24"/>
          <w:lang w:val="ro-RO"/>
        </w:rPr>
        <w:t>se face cu respectarea prevederilor din cartea tehnică a acestora.</w:t>
      </w:r>
    </w:p>
    <w:p w14:paraId="6F526861"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va propune, dacă este cazul scoaterea din funcţiune a mijloacelor fixe aparţinând patrimoniului concesionat în baza legislaţiei în vigoare şi va înlocui aceste mijloace pentru asigurarea bunei funcţionări a activităţilor din cadrul </w:t>
      </w:r>
      <w:r w:rsidRPr="005C6AE0">
        <w:rPr>
          <w:rFonts w:ascii="Times New Roman" w:hAnsi="Times New Roman"/>
          <w:i/>
          <w:iCs/>
          <w:sz w:val="24"/>
          <w:szCs w:val="24"/>
          <w:lang w:val="ro-RO"/>
        </w:rPr>
        <w:t>Activităţilor</w:t>
      </w:r>
      <w:r w:rsidRPr="005C6AE0">
        <w:rPr>
          <w:rFonts w:ascii="Times New Roman" w:hAnsi="Times New Roman"/>
          <w:sz w:val="24"/>
          <w:szCs w:val="24"/>
          <w:lang w:val="ro-RO"/>
        </w:rPr>
        <w:t>.</w:t>
      </w:r>
    </w:p>
    <w:p w14:paraId="477B411B"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va transmite anual situaţia patrimoniului, la data de 31 decembrie menţionând şi modificările privind acest patrimoniu pentru a fi înscrise în contabilitatea Autorităţii Contractante.</w:t>
      </w:r>
    </w:p>
    <w:p w14:paraId="5E7D89FD"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p>
    <w:p w14:paraId="11239F4E" w14:textId="77777777" w:rsidR="0030421C" w:rsidRPr="005C6AE0" w:rsidRDefault="0030421C" w:rsidP="00941AB5">
      <w:pPr>
        <w:keepNext/>
        <w:widowControl w:val="0"/>
        <w:autoSpaceDE w:val="0"/>
        <w:autoSpaceDN w:val="0"/>
        <w:adjustRightInd w:val="0"/>
        <w:spacing w:after="120"/>
        <w:outlineLvl w:val="2"/>
        <w:rPr>
          <w:b/>
          <w:bCs/>
          <w:sz w:val="24"/>
          <w:szCs w:val="24"/>
          <w:lang w:val="ro-RO"/>
        </w:rPr>
      </w:pPr>
      <w:bookmarkStart w:id="31" w:name="_Toc40091571"/>
      <w:r w:rsidRPr="005C6AE0">
        <w:rPr>
          <w:rFonts w:ascii="Times New Roman" w:hAnsi="Times New Roman"/>
          <w:b/>
          <w:bCs/>
          <w:sz w:val="24"/>
          <w:szCs w:val="24"/>
          <w:lang w:val="ro-RO"/>
        </w:rPr>
        <w:t>10.10.3 Returnarea bunurilor</w:t>
      </w:r>
      <w:bookmarkEnd w:id="31"/>
      <w:r w:rsidRPr="005C6AE0">
        <w:rPr>
          <w:rFonts w:ascii="Times New Roman" w:hAnsi="Times New Roman"/>
          <w:b/>
          <w:bCs/>
          <w:sz w:val="24"/>
          <w:szCs w:val="24"/>
          <w:lang w:val="ro-RO"/>
        </w:rPr>
        <w:t xml:space="preserve"> </w:t>
      </w:r>
    </w:p>
    <w:p w14:paraId="1EA3387F" w14:textId="5B68B820"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La încetarea contractului de concesiune, infrastructura concesionată (staţiile de transfer</w:t>
      </w:r>
      <w:r w:rsidR="009E6607">
        <w:rPr>
          <w:rFonts w:asciiTheme="majorBidi" w:hAnsiTheme="majorBidi" w:cstheme="majorBidi"/>
          <w:sz w:val="24"/>
          <w:szCs w:val="24"/>
          <w:lang w:val="ro-RO"/>
        </w:rPr>
        <w:t xml:space="preserve">și sortare </w:t>
      </w:r>
      <w:r w:rsidR="00C97DB7" w:rsidRPr="005C6AE0">
        <w:rPr>
          <w:rFonts w:ascii="Times New Roman" w:hAnsi="Times New Roman"/>
          <w:sz w:val="24"/>
          <w:szCs w:val="24"/>
          <w:lang w:val="ro-RO"/>
        </w:rPr>
        <w:t xml:space="preserve">, </w:t>
      </w:r>
      <w:r w:rsidRPr="005C6AE0">
        <w:rPr>
          <w:rFonts w:asciiTheme="majorBidi" w:hAnsiTheme="majorBidi" w:cstheme="majorBidi"/>
          <w:sz w:val="24"/>
          <w:szCs w:val="24"/>
          <w:lang w:val="ro-RO"/>
        </w:rPr>
        <w:t>cu toate echipamentele, utilajele şi anexele acestora) -  se vor returna Concedentului. Acestea se restituie într-</w:t>
      </w:r>
      <w:r w:rsidRPr="005C6AE0">
        <w:rPr>
          <w:rFonts w:ascii="Times New Roman" w:hAnsi="Times New Roman"/>
          <w:sz w:val="24"/>
          <w:szCs w:val="24"/>
          <w:lang w:val="ro-RO"/>
        </w:rPr>
        <w:t>o stare tehnico-funcțională cel puțin egală cu cea de la momentul concesionării acestora.</w:t>
      </w:r>
    </w:p>
    <w:p w14:paraId="76BB2CB6" w14:textId="7777777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 xml:space="preserve">De asemenea, Concesionarul va preda Concedentului toate înregistrările, arhivele şi documentaţiile aferente instalaţiilor de pe amplasamente. </w:t>
      </w:r>
    </w:p>
    <w:p w14:paraId="05AF3463" w14:textId="7777777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Returnarea va fi înregistrată printr-un Raport de Returnare întocmit de Concendent, şi certificate printr-un Certificat de Returnare.</w:t>
      </w:r>
    </w:p>
    <w:p w14:paraId="2D796D98" w14:textId="77777777" w:rsidR="0030421C" w:rsidRPr="005C6AE0" w:rsidRDefault="0030421C" w:rsidP="00941AB5">
      <w:p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Raportul de Returnare va conţine:</w:t>
      </w:r>
    </w:p>
    <w:p w14:paraId="266E1977"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Inventarul, incluzând toate instalaţiile, vehiculele şi echipamentele conexe, cu precizarea gradului de uzură;</w:t>
      </w:r>
    </w:p>
    <w:p w14:paraId="68D3BB60"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Stare fizică şi performanţă;</w:t>
      </w:r>
    </w:p>
    <w:p w14:paraId="1DC84737"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Starea conformării obiectivelor cu prevederile legislative şi reglementările care permit funcţionarea obiectivelor;</w:t>
      </w:r>
    </w:p>
    <w:p w14:paraId="2760CDB1"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Cheltuieli istorice/proiectate implicate/bugetate pentru funcţionarea şi întreţinerea obiectivelor;</w:t>
      </w:r>
    </w:p>
    <w:p w14:paraId="47BFC86E"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Contracte cu terţi, cu termeni şi condiţii ferme specificate în contracte;</w:t>
      </w:r>
    </w:p>
    <w:p w14:paraId="23790897"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Lista de inventar a pieselor de schimb definite la începerea proiectului;</w:t>
      </w:r>
    </w:p>
    <w:p w14:paraId="754B6085"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lastRenderedPageBreak/>
        <w:t>Setul complet de documente de proiectare, construcţie şi funcţionare;</w:t>
      </w:r>
    </w:p>
    <w:p w14:paraId="67C2BC16"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Asigurarea că obiectivele sunt în bună stare de funcţionare, conform obligaţiilor din Contract;</w:t>
      </w:r>
    </w:p>
    <w:p w14:paraId="34B675E1" w14:textId="77777777" w:rsidR="0030421C" w:rsidRPr="005C6AE0" w:rsidRDefault="0030421C" w:rsidP="00941AB5">
      <w:pPr>
        <w:numPr>
          <w:ilvl w:val="0"/>
          <w:numId w:val="22"/>
        </w:numPr>
        <w:spacing w:after="120"/>
        <w:jc w:val="both"/>
        <w:rPr>
          <w:rFonts w:asciiTheme="majorBidi" w:hAnsiTheme="majorBidi" w:cstheme="majorBidi"/>
          <w:sz w:val="24"/>
          <w:szCs w:val="24"/>
          <w:lang w:val="ro-RO"/>
        </w:rPr>
      </w:pPr>
      <w:r w:rsidRPr="005C6AE0">
        <w:rPr>
          <w:rFonts w:asciiTheme="majorBidi" w:hAnsiTheme="majorBidi" w:cstheme="majorBidi"/>
          <w:sz w:val="24"/>
          <w:szCs w:val="24"/>
          <w:lang w:val="ro-RO"/>
        </w:rPr>
        <w:t>Istoricul obligaţiilor de mediu cu menţionarea evenimentelor şi a consecinţelor acestora.</w:t>
      </w:r>
    </w:p>
    <w:p w14:paraId="56D50311"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bookmarkStart w:id="32" w:name="_Toc421699875"/>
      <w:bookmarkEnd w:id="32"/>
    </w:p>
    <w:p w14:paraId="44E38435" w14:textId="77777777" w:rsidR="0030421C" w:rsidRPr="005C6AE0"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33" w:name="_Toc421699876"/>
      <w:bookmarkStart w:id="34" w:name="_Toc40091572"/>
      <w:bookmarkEnd w:id="33"/>
      <w:r w:rsidRPr="005C6AE0">
        <w:rPr>
          <w:rFonts w:ascii="Times New Roman" w:hAnsi="Times New Roman"/>
          <w:b/>
          <w:bCs/>
          <w:sz w:val="24"/>
          <w:szCs w:val="24"/>
          <w:lang w:val="ro-RO"/>
        </w:rPr>
        <w:t>10.11  Manipularea deșeurilor</w:t>
      </w:r>
      <w:bookmarkEnd w:id="34"/>
    </w:p>
    <w:p w14:paraId="6753C7B5" w14:textId="77777777" w:rsidR="0030421C" w:rsidRPr="005C6AE0" w:rsidRDefault="0030421C" w:rsidP="00D30EB5">
      <w:pPr>
        <w:widowControl w:val="0"/>
        <w:tabs>
          <w:tab w:val="left" w:pos="900"/>
        </w:tabs>
        <w:autoSpaceDE w:val="0"/>
        <w:autoSpaceDN w:val="0"/>
        <w:adjustRightInd w:val="0"/>
        <w:spacing w:after="120"/>
        <w:jc w:val="both"/>
        <w:rPr>
          <w:rFonts w:ascii="Times New Roman" w:hAnsi="Times New Roman"/>
          <w:b/>
          <w:bCs/>
          <w:sz w:val="24"/>
          <w:szCs w:val="24"/>
          <w:lang w:val="ro-RO"/>
        </w:rPr>
      </w:pPr>
      <w:r w:rsidRPr="005C6AE0">
        <w:rPr>
          <w:rFonts w:ascii="Times New Roman" w:hAnsi="Times New Roman"/>
          <w:b/>
          <w:bCs/>
          <w:sz w:val="24"/>
          <w:szCs w:val="24"/>
          <w:lang w:val="ro-RO"/>
        </w:rPr>
        <w:t>10.11.1</w:t>
      </w:r>
      <w:r w:rsidRPr="005C6AE0">
        <w:rPr>
          <w:rFonts w:ascii="Times New Roman" w:hAnsi="Times New Roman"/>
          <w:b/>
          <w:bCs/>
          <w:sz w:val="24"/>
          <w:szCs w:val="24"/>
          <w:lang w:val="ro-RO"/>
        </w:rPr>
        <w:tab/>
        <w:t>Deșeuri reciclabile, reziduale şi biodegradabile colectate separat (menajere și similare)</w:t>
      </w:r>
    </w:p>
    <w:p w14:paraId="14215E85" w14:textId="0A4EC0B3"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este obligat să colecteze deşeurile din toate recipientele care sunt pline sau parţial pline (pubele</w:t>
      </w:r>
      <w:r w:rsidR="00C97DB7" w:rsidRPr="005C6AE0">
        <w:rPr>
          <w:rFonts w:ascii="Times New Roman" w:hAnsi="Times New Roman"/>
          <w:sz w:val="24"/>
          <w:szCs w:val="24"/>
          <w:lang w:val="ro-RO"/>
        </w:rPr>
        <w:t xml:space="preserve">, </w:t>
      </w:r>
      <w:r w:rsidRPr="005C6AE0">
        <w:rPr>
          <w:rFonts w:ascii="Times New Roman" w:hAnsi="Times New Roman"/>
          <w:sz w:val="24"/>
          <w:szCs w:val="24"/>
          <w:lang w:val="ro-RO"/>
        </w:rPr>
        <w:t>containere</w:t>
      </w:r>
      <w:r w:rsidR="000969C5" w:rsidRPr="005C6AE0">
        <w:rPr>
          <w:rFonts w:ascii="Times New Roman" w:hAnsi="Times New Roman"/>
          <w:sz w:val="24"/>
          <w:szCs w:val="24"/>
          <w:lang w:val="ro-RO"/>
        </w:rPr>
        <w:t>, saci</w:t>
      </w:r>
      <w:r w:rsidRPr="005C6AE0">
        <w:rPr>
          <w:rFonts w:ascii="Times New Roman" w:hAnsi="Times New Roman"/>
          <w:sz w:val="24"/>
          <w:szCs w:val="24"/>
          <w:lang w:val="ro-RO"/>
        </w:rPr>
        <w:t xml:space="preserve">) de pe traseu. După golire, recipientele trebuie să ajungă la locul de unde colectorul le-a ridicat sau la locul lor obişnuit. Operatorul se va asigura că în urma colectării deşeurilor recipientele sunt protejate, în spaţiul amenajat pentru ele, cu roţile blocate şi cu sistemul de închidere funcţional, după caz. Capacul trebuie mereu închis după golire. </w:t>
      </w:r>
    </w:p>
    <w:p w14:paraId="5F33E024" w14:textId="75D04B16"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este</w:t>
      </w:r>
      <w:r w:rsidR="00365207">
        <w:rPr>
          <w:rFonts w:ascii="Times New Roman" w:hAnsi="Times New Roman"/>
          <w:sz w:val="24"/>
          <w:szCs w:val="24"/>
          <w:lang w:val="ro-RO"/>
        </w:rPr>
        <w:t>,</w:t>
      </w:r>
      <w:r w:rsidRPr="005C6AE0">
        <w:rPr>
          <w:rFonts w:ascii="Times New Roman" w:hAnsi="Times New Roman"/>
          <w:sz w:val="24"/>
          <w:szCs w:val="24"/>
          <w:lang w:val="ro-RO"/>
        </w:rPr>
        <w:t xml:space="preserve"> de asemenea</w:t>
      </w:r>
      <w:r w:rsidR="00365207">
        <w:rPr>
          <w:rFonts w:ascii="Times New Roman" w:hAnsi="Times New Roman"/>
          <w:sz w:val="24"/>
          <w:szCs w:val="24"/>
          <w:lang w:val="ro-RO"/>
        </w:rPr>
        <w:t>,</w:t>
      </w:r>
      <w:r w:rsidRPr="005C6AE0">
        <w:rPr>
          <w:rFonts w:ascii="Times New Roman" w:hAnsi="Times New Roman"/>
          <w:sz w:val="24"/>
          <w:szCs w:val="24"/>
          <w:lang w:val="ro-RO"/>
        </w:rPr>
        <w:t xml:space="preserve"> obligat să cureţe platformele punctelor de colectare de toate deşeurile împrăştiate la fiecare colectare.</w:t>
      </w:r>
    </w:p>
    <w:p w14:paraId="642ABE63"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În cazul împrăştierii deşeurilor din recipiente sau vehicule în timpul colectării sau transportului până la locul de tratare/eliminare, Operatorul are obligaţia de a le îndepărta. </w:t>
      </w:r>
    </w:p>
    <w:p w14:paraId="56D6B8BA" w14:textId="07BEAACB"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Operatorul nu este obligat să colecteze deşeurile voluminoase care rămân lângă recipientele pentru deşeuri dacă acestea sunt prea mari pentru vehiculul care colectează şi/ sau dacă nu se încadrează în categoria deşeurilor menajere. Dacă apar astfel de situaţii la punctul de colectare, Operatorul este obligat să notifice problema</w:t>
      </w:r>
      <w:r w:rsidR="00C97DB7" w:rsidRPr="005C6AE0">
        <w:rPr>
          <w:rFonts w:ascii="Times New Roman" w:hAnsi="Times New Roman"/>
          <w:sz w:val="24"/>
          <w:szCs w:val="24"/>
          <w:lang w:val="ro-RO"/>
        </w:rPr>
        <w:t>, după caz,</w:t>
      </w:r>
      <w:r w:rsidRPr="005C6AE0">
        <w:rPr>
          <w:rFonts w:ascii="Times New Roman" w:hAnsi="Times New Roman"/>
          <w:sz w:val="24"/>
          <w:szCs w:val="24"/>
          <w:lang w:val="ro-RO"/>
        </w:rPr>
        <w:t xml:space="preserve"> generatorului de deşeuri </w:t>
      </w:r>
      <w:r w:rsidR="00C97DB7" w:rsidRPr="005C6AE0">
        <w:rPr>
          <w:rFonts w:ascii="Times New Roman" w:hAnsi="Times New Roman"/>
          <w:sz w:val="24"/>
          <w:szCs w:val="24"/>
          <w:lang w:val="ro-RO"/>
        </w:rPr>
        <w:t xml:space="preserve">sau Autorităţii contractante/UAT-ului </w:t>
      </w:r>
      <w:r w:rsidRPr="005C6AE0">
        <w:rPr>
          <w:rFonts w:ascii="Times New Roman" w:hAnsi="Times New Roman"/>
          <w:sz w:val="24"/>
          <w:szCs w:val="24"/>
          <w:lang w:val="ro-RO"/>
        </w:rPr>
        <w:t>și să stabilească o modalitate de colectare a acestora. De asemenea, Operatorul trebuie să raporteze astfel de incidente Autorităţii Contractante lunar.</w:t>
      </w:r>
    </w:p>
    <w:p w14:paraId="06798C78" w14:textId="7DB67ED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Personalul angajat care însoțește mașinile de colectare, la ridicarea containerului/</w:t>
      </w:r>
      <w:r w:rsidR="008305A0">
        <w:rPr>
          <w:rFonts w:ascii="Times New Roman" w:hAnsi="Times New Roman"/>
          <w:sz w:val="24"/>
          <w:szCs w:val="24"/>
          <w:lang w:val="ro-RO"/>
        </w:rPr>
        <w:t>pubelei/</w:t>
      </w:r>
      <w:r w:rsidR="00365207">
        <w:rPr>
          <w:rFonts w:ascii="Times New Roman" w:hAnsi="Times New Roman"/>
          <w:sz w:val="24"/>
          <w:szCs w:val="24"/>
          <w:lang w:val="ro-RO"/>
        </w:rPr>
        <w:t>sacului, va</w:t>
      </w:r>
      <w:r w:rsidRPr="005C6AE0">
        <w:rPr>
          <w:rFonts w:ascii="Times New Roman" w:hAnsi="Times New Roman"/>
          <w:sz w:val="24"/>
          <w:szCs w:val="24"/>
          <w:lang w:val="ro-RO"/>
        </w:rPr>
        <w:t xml:space="preserve"> verifica mai întâi dacă acesta conține deșeul corespunzător, dacă nu sunt deșeuri de altă natură (mai ales d</w:t>
      </w:r>
      <w:r w:rsidR="00365207">
        <w:rPr>
          <w:rFonts w:ascii="Times New Roman" w:hAnsi="Times New Roman"/>
          <w:sz w:val="24"/>
          <w:szCs w:val="24"/>
          <w:lang w:val="ro-RO"/>
        </w:rPr>
        <w:t>in categoria celor periculoase)</w:t>
      </w:r>
      <w:r w:rsidRPr="005C6AE0">
        <w:rPr>
          <w:rFonts w:ascii="Times New Roman" w:hAnsi="Times New Roman"/>
          <w:sz w:val="24"/>
          <w:szCs w:val="24"/>
          <w:lang w:val="ro-RO"/>
        </w:rPr>
        <w:t xml:space="preserve"> și</w:t>
      </w:r>
      <w:r w:rsidR="00365207">
        <w:rPr>
          <w:rFonts w:ascii="Times New Roman" w:hAnsi="Times New Roman"/>
          <w:sz w:val="24"/>
          <w:szCs w:val="24"/>
          <w:lang w:val="ro-RO"/>
        </w:rPr>
        <w:t>,</w:t>
      </w:r>
      <w:r w:rsidRPr="005C6AE0">
        <w:rPr>
          <w:rFonts w:ascii="Times New Roman" w:hAnsi="Times New Roman"/>
          <w:sz w:val="24"/>
          <w:szCs w:val="24"/>
          <w:lang w:val="ro-RO"/>
        </w:rPr>
        <w:t xml:space="preserve"> doar apoi</w:t>
      </w:r>
      <w:r w:rsidR="00365207">
        <w:rPr>
          <w:rFonts w:ascii="Times New Roman" w:hAnsi="Times New Roman"/>
          <w:sz w:val="24"/>
          <w:szCs w:val="24"/>
          <w:lang w:val="ro-RO"/>
        </w:rPr>
        <w:t>,</w:t>
      </w:r>
      <w:r w:rsidRPr="005C6AE0">
        <w:rPr>
          <w:rFonts w:ascii="Times New Roman" w:hAnsi="Times New Roman"/>
          <w:sz w:val="24"/>
          <w:szCs w:val="24"/>
          <w:lang w:val="ro-RO"/>
        </w:rPr>
        <w:t xml:space="preserve"> vor proceda la</w:t>
      </w:r>
      <w:r w:rsidR="00C97DB7" w:rsidRPr="005C6AE0">
        <w:rPr>
          <w:rFonts w:ascii="Times New Roman" w:hAnsi="Times New Roman"/>
          <w:sz w:val="24"/>
          <w:szCs w:val="24"/>
          <w:lang w:val="ro-RO"/>
        </w:rPr>
        <w:t xml:space="preserve"> golirea recipientului</w:t>
      </w:r>
      <w:r w:rsidRPr="005C6AE0">
        <w:rPr>
          <w:rFonts w:ascii="Times New Roman" w:hAnsi="Times New Roman"/>
          <w:sz w:val="24"/>
          <w:szCs w:val="24"/>
          <w:lang w:val="ro-RO"/>
        </w:rPr>
        <w:t xml:space="preserve">.  </w:t>
      </w:r>
    </w:p>
    <w:p w14:paraId="47D1F088" w14:textId="2210CF47" w:rsidR="0030421C" w:rsidRPr="005C6AE0" w:rsidRDefault="00365207" w:rsidP="00941AB5">
      <w:pPr>
        <w:widowControl w:val="0"/>
        <w:autoSpaceDE w:val="0"/>
        <w:autoSpaceDN w:val="0"/>
        <w:adjustRightInd w:val="0"/>
        <w:spacing w:after="120"/>
        <w:jc w:val="both"/>
        <w:rPr>
          <w:rFonts w:ascii="Times New Roman" w:hAnsi="Times New Roman"/>
          <w:sz w:val="24"/>
          <w:szCs w:val="24"/>
          <w:lang w:val="ro-RO"/>
        </w:rPr>
      </w:pPr>
      <w:r>
        <w:rPr>
          <w:rFonts w:ascii="Times New Roman" w:hAnsi="Times New Roman"/>
          <w:sz w:val="24"/>
          <w:szCs w:val="24"/>
          <w:lang w:val="ro-RO"/>
        </w:rPr>
        <w:t>Î</w:t>
      </w:r>
      <w:r w:rsidR="00C97DB7" w:rsidRPr="005C6AE0">
        <w:rPr>
          <w:rFonts w:ascii="Times New Roman" w:hAnsi="Times New Roman"/>
          <w:sz w:val="24"/>
          <w:szCs w:val="24"/>
          <w:lang w:val="ro-RO"/>
        </w:rPr>
        <w:t>n cazul ridicării deşeurilor de la punctele gospodăreşti, O</w:t>
      </w:r>
      <w:r w:rsidR="0030421C" w:rsidRPr="005C6AE0">
        <w:rPr>
          <w:rFonts w:ascii="Times New Roman" w:hAnsi="Times New Roman"/>
          <w:sz w:val="24"/>
          <w:szCs w:val="24"/>
          <w:lang w:val="ro-RO"/>
        </w:rPr>
        <w:t xml:space="preserve">peratorul are obligația de a informa asociațiile de locatari </w:t>
      </w:r>
      <w:r w:rsidR="00C97DB7" w:rsidRPr="005C6AE0">
        <w:rPr>
          <w:rFonts w:ascii="Times New Roman" w:hAnsi="Times New Roman"/>
          <w:sz w:val="24"/>
          <w:szCs w:val="24"/>
          <w:lang w:val="ro-RO"/>
        </w:rPr>
        <w:t xml:space="preserve">cu privire la </w:t>
      </w:r>
      <w:r w:rsidR="0030421C" w:rsidRPr="005C6AE0">
        <w:rPr>
          <w:rFonts w:ascii="Times New Roman" w:hAnsi="Times New Roman"/>
          <w:sz w:val="24"/>
          <w:szCs w:val="24"/>
          <w:lang w:val="ro-RO"/>
        </w:rPr>
        <w:t xml:space="preserve">responsabilitatea </w:t>
      </w:r>
      <w:r w:rsidR="00C97DB7" w:rsidRPr="005C6AE0">
        <w:rPr>
          <w:rFonts w:ascii="Times New Roman" w:hAnsi="Times New Roman"/>
          <w:sz w:val="24"/>
          <w:szCs w:val="24"/>
          <w:lang w:val="ro-RO"/>
        </w:rPr>
        <w:t>acestora</w:t>
      </w:r>
      <w:r w:rsidR="0030421C" w:rsidRPr="005C6AE0">
        <w:rPr>
          <w:rFonts w:ascii="Times New Roman" w:hAnsi="Times New Roman"/>
          <w:sz w:val="24"/>
          <w:szCs w:val="24"/>
          <w:lang w:val="ro-RO"/>
        </w:rPr>
        <w:t xml:space="preserve"> de a informa operatorul de salubrizare sau primăria despre situațiile în care punctul gospodăresc este utilizat de persoane care nu au dreptul de acces la punctul gospodăresc respectiv. </w:t>
      </w:r>
    </w:p>
    <w:p w14:paraId="5C056D45"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nu va avea obligaţia de a goli recipientele pentru deşeuri în următoarele cazuri: </w:t>
      </w:r>
    </w:p>
    <w:p w14:paraId="573DCBB4" w14:textId="06C2B9BA" w:rsidR="0030421C" w:rsidRPr="005C6AE0" w:rsidRDefault="0030421C" w:rsidP="00941AB5">
      <w:pPr>
        <w:widowControl w:val="0"/>
        <w:numPr>
          <w:ilvl w:val="0"/>
          <w:numId w:val="9"/>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Dacă recipienții care aparţin clienţilor individuali nu sunt amplasate în afara proprietăţii acestora, pe stradă sau şoseaua publică, la ora şi data stabilită</w:t>
      </w:r>
      <w:r w:rsidR="00365207">
        <w:rPr>
          <w:rFonts w:ascii="Times New Roman" w:hAnsi="Times New Roman"/>
          <w:sz w:val="24"/>
          <w:szCs w:val="24"/>
          <w:lang w:val="ro-RO"/>
        </w:rPr>
        <w:t>;</w:t>
      </w:r>
    </w:p>
    <w:p w14:paraId="78BC97D9" w14:textId="18AE73AB" w:rsidR="0030421C" w:rsidRPr="005C6AE0" w:rsidRDefault="0030421C" w:rsidP="00941AB5">
      <w:pPr>
        <w:widowControl w:val="0"/>
        <w:numPr>
          <w:ilvl w:val="0"/>
          <w:numId w:val="9"/>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Dacă accesul în punctele de colectare aflate pe domeniul privat nu este permis</w:t>
      </w:r>
      <w:r w:rsidR="00365207">
        <w:rPr>
          <w:rFonts w:ascii="Times New Roman" w:hAnsi="Times New Roman"/>
          <w:sz w:val="24"/>
          <w:szCs w:val="24"/>
          <w:lang w:val="ro-RO"/>
        </w:rPr>
        <w:t>;</w:t>
      </w:r>
    </w:p>
    <w:p w14:paraId="761A4967" w14:textId="77777777" w:rsidR="0030421C" w:rsidRPr="005C6AE0" w:rsidRDefault="0030421C" w:rsidP="00941AB5">
      <w:pPr>
        <w:widowControl w:val="0"/>
        <w:numPr>
          <w:ilvl w:val="0"/>
          <w:numId w:val="9"/>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Dacă proprietarii sau reprezentanţii acestuia şi-au neglijat responsabilitatea de a curăţa de zăpadă aleile şi şoseaua/ trotuarul din faţa recipientului (dacă este necesar), cauzând un inconvenient serios pentru personalul Operatorului.</w:t>
      </w:r>
    </w:p>
    <w:p w14:paraId="697EF212" w14:textId="5476EB0A"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Evenimentul va fi înregistrat în Sistemul informaţional şi generatorul de deşeuri</w:t>
      </w:r>
      <w:r w:rsidR="00365207">
        <w:rPr>
          <w:rFonts w:ascii="Times New Roman" w:hAnsi="Times New Roman"/>
          <w:sz w:val="24"/>
          <w:szCs w:val="24"/>
          <w:lang w:val="ro-RO"/>
        </w:rPr>
        <w:t>/</w:t>
      </w:r>
      <w:r w:rsidR="008A782E" w:rsidRPr="005C6AE0">
        <w:rPr>
          <w:rFonts w:ascii="Times New Roman" w:hAnsi="Times New Roman"/>
          <w:sz w:val="24"/>
          <w:szCs w:val="24"/>
          <w:lang w:val="ro-RO"/>
        </w:rPr>
        <w:t>UAT</w:t>
      </w:r>
      <w:r w:rsidRPr="005C6AE0">
        <w:rPr>
          <w:rFonts w:ascii="Times New Roman" w:hAnsi="Times New Roman"/>
          <w:sz w:val="24"/>
          <w:szCs w:val="24"/>
          <w:lang w:val="ro-RO"/>
        </w:rPr>
        <w:t xml:space="preserve"> va fi </w:t>
      </w:r>
      <w:r w:rsidRPr="005C6AE0">
        <w:rPr>
          <w:rFonts w:ascii="Times New Roman" w:hAnsi="Times New Roman"/>
          <w:sz w:val="24"/>
          <w:szCs w:val="24"/>
          <w:lang w:val="ro-RO"/>
        </w:rPr>
        <w:lastRenderedPageBreak/>
        <w:t>notificat</w:t>
      </w:r>
      <w:r w:rsidR="008A782E" w:rsidRPr="005C6AE0">
        <w:rPr>
          <w:rFonts w:ascii="Times New Roman" w:hAnsi="Times New Roman"/>
          <w:sz w:val="24"/>
          <w:szCs w:val="24"/>
          <w:lang w:val="ro-RO"/>
        </w:rPr>
        <w:t>ă</w:t>
      </w:r>
      <w:r w:rsidRPr="005C6AE0">
        <w:rPr>
          <w:rFonts w:ascii="Times New Roman" w:hAnsi="Times New Roman"/>
          <w:sz w:val="24"/>
          <w:szCs w:val="24"/>
          <w:lang w:val="ro-RO"/>
        </w:rPr>
        <w:t xml:space="preserve"> în scris referitor la motivul pentru care deşeurile nu au fost ridicate. </w:t>
      </w:r>
    </w:p>
    <w:p w14:paraId="46198DE8" w14:textId="21BA7484" w:rsidR="0030421C" w:rsidRPr="005C6AE0" w:rsidRDefault="00365207" w:rsidP="00941AB5">
      <w:pPr>
        <w:widowControl w:val="0"/>
        <w:autoSpaceDE w:val="0"/>
        <w:autoSpaceDN w:val="0"/>
        <w:adjustRightInd w:val="0"/>
        <w:spacing w:after="120"/>
        <w:jc w:val="both"/>
        <w:rPr>
          <w:rFonts w:ascii="Times New Roman" w:hAnsi="Times New Roman"/>
          <w:sz w:val="24"/>
          <w:szCs w:val="24"/>
          <w:lang w:val="ro-RO"/>
        </w:rPr>
      </w:pPr>
      <w:r>
        <w:rPr>
          <w:rFonts w:ascii="Times New Roman" w:hAnsi="Times New Roman"/>
          <w:sz w:val="24"/>
          <w:szCs w:val="24"/>
          <w:lang w:val="ro-RO"/>
        </w:rPr>
        <w:t>Î</w:t>
      </w:r>
      <w:r w:rsidR="0030421C" w:rsidRPr="005C6AE0">
        <w:rPr>
          <w:rFonts w:ascii="Times New Roman" w:hAnsi="Times New Roman"/>
          <w:sz w:val="24"/>
          <w:szCs w:val="24"/>
          <w:lang w:val="ro-RO"/>
        </w:rPr>
        <w:t xml:space="preserve">n situația </w:t>
      </w:r>
      <w:r w:rsidR="00D30EB5" w:rsidRPr="005C6AE0">
        <w:rPr>
          <w:rFonts w:ascii="Times New Roman" w:hAnsi="Times New Roman"/>
          <w:sz w:val="24"/>
          <w:szCs w:val="24"/>
          <w:lang w:val="ro-RO"/>
        </w:rPr>
        <w:t>î</w:t>
      </w:r>
      <w:r w:rsidR="0030421C" w:rsidRPr="005C6AE0">
        <w:rPr>
          <w:rFonts w:ascii="Times New Roman" w:hAnsi="Times New Roman"/>
          <w:sz w:val="24"/>
          <w:szCs w:val="24"/>
          <w:lang w:val="ro-RO"/>
        </w:rPr>
        <w:t>n care recipientul conține alte categorii de deșeuri decât cele pe</w:t>
      </w:r>
      <w:r>
        <w:rPr>
          <w:rFonts w:ascii="Times New Roman" w:hAnsi="Times New Roman"/>
          <w:sz w:val="24"/>
          <w:szCs w:val="24"/>
          <w:lang w:val="ro-RO"/>
        </w:rPr>
        <w:t>ntru care este prevăzut (ex. deș</w:t>
      </w:r>
      <w:r w:rsidR="0030421C" w:rsidRPr="005C6AE0">
        <w:rPr>
          <w:rFonts w:ascii="Times New Roman" w:hAnsi="Times New Roman"/>
          <w:sz w:val="24"/>
          <w:szCs w:val="24"/>
          <w:lang w:val="ro-RO"/>
        </w:rPr>
        <w:t>euri reziduale în containerele pentru reciclabile, deșeuri periculoase, DEEE etc. în orice fel de containere), operatorul va notifica generatorul de deșeuri și Autoritatea contractantă</w:t>
      </w:r>
      <w:r w:rsidR="008A782E" w:rsidRPr="005C6AE0">
        <w:rPr>
          <w:rFonts w:ascii="Times New Roman" w:hAnsi="Times New Roman"/>
          <w:sz w:val="24"/>
          <w:szCs w:val="24"/>
          <w:lang w:val="ro-RO"/>
        </w:rPr>
        <w:t>/ UAT</w:t>
      </w:r>
      <w:r w:rsidR="0030421C" w:rsidRPr="005C6AE0">
        <w:rPr>
          <w:rFonts w:ascii="Times New Roman" w:hAnsi="Times New Roman"/>
          <w:sz w:val="24"/>
          <w:szCs w:val="24"/>
          <w:lang w:val="ro-RO"/>
        </w:rPr>
        <w:t xml:space="preserve"> (</w:t>
      </w:r>
      <w:r>
        <w:rPr>
          <w:rFonts w:ascii="Times New Roman" w:hAnsi="Times New Roman"/>
          <w:sz w:val="24"/>
          <w:szCs w:val="24"/>
          <w:lang w:val="ro-RO"/>
        </w:rPr>
        <w:t>cu fotografii de la locul ridică</w:t>
      </w:r>
      <w:r w:rsidR="0030421C" w:rsidRPr="005C6AE0">
        <w:rPr>
          <w:rFonts w:ascii="Times New Roman" w:hAnsi="Times New Roman"/>
          <w:sz w:val="24"/>
          <w:szCs w:val="24"/>
          <w:lang w:val="ro-RO"/>
        </w:rPr>
        <w:t>rii) și va ridica deșeurile separat (ulterior notificării), cu o altă mașină decât cea utilizată în mod normal, tarifând</w:t>
      </w:r>
      <w:r>
        <w:rPr>
          <w:rFonts w:ascii="Times New Roman" w:hAnsi="Times New Roman"/>
          <w:sz w:val="24"/>
          <w:szCs w:val="24"/>
          <w:lang w:val="ro-RO"/>
        </w:rPr>
        <w:t>,</w:t>
      </w:r>
      <w:r w:rsidR="0030421C" w:rsidRPr="005C6AE0">
        <w:rPr>
          <w:rFonts w:ascii="Times New Roman" w:hAnsi="Times New Roman"/>
          <w:sz w:val="24"/>
          <w:szCs w:val="24"/>
          <w:lang w:val="ro-RO"/>
        </w:rPr>
        <w:t xml:space="preserve"> în consecință</w:t>
      </w:r>
      <w:r>
        <w:rPr>
          <w:rFonts w:ascii="Times New Roman" w:hAnsi="Times New Roman"/>
          <w:sz w:val="24"/>
          <w:szCs w:val="24"/>
          <w:lang w:val="ro-RO"/>
        </w:rPr>
        <w:t>,</w:t>
      </w:r>
      <w:r w:rsidR="0030421C" w:rsidRPr="005C6AE0">
        <w:rPr>
          <w:rFonts w:ascii="Times New Roman" w:hAnsi="Times New Roman"/>
          <w:sz w:val="24"/>
          <w:szCs w:val="24"/>
          <w:lang w:val="ro-RO"/>
        </w:rPr>
        <w:t xml:space="preserve"> suplimentar această activitate, la tarifele deja aprobate, în </w:t>
      </w:r>
      <w:r>
        <w:rPr>
          <w:rFonts w:ascii="Caudex" w:hAnsi="Caudex"/>
          <w:sz w:val="24"/>
          <w:szCs w:val="24"/>
          <w:lang w:val="ro-RO" w:bidi="ro-RO"/>
        </w:rPr>
        <w:t>funcție de categoria de deș</w:t>
      </w:r>
      <w:r w:rsidR="0030421C" w:rsidRPr="005C6AE0">
        <w:rPr>
          <w:rFonts w:ascii="Caudex" w:hAnsi="Caudex"/>
          <w:sz w:val="24"/>
          <w:szCs w:val="24"/>
          <w:lang w:val="ro-RO" w:bidi="ro-RO"/>
        </w:rPr>
        <w:t>euri transportate.</w:t>
      </w:r>
    </w:p>
    <w:p w14:paraId="5D65D04D" w14:textId="6B29EC79" w:rsidR="0030421C" w:rsidRPr="005C6AE0" w:rsidRDefault="00365207" w:rsidP="00941AB5">
      <w:pPr>
        <w:widowControl w:val="0"/>
        <w:autoSpaceDE w:val="0"/>
        <w:autoSpaceDN w:val="0"/>
        <w:adjustRightInd w:val="0"/>
        <w:spacing w:after="120"/>
        <w:jc w:val="both"/>
        <w:rPr>
          <w:rFonts w:ascii="Times New Roman" w:hAnsi="Times New Roman"/>
          <w:sz w:val="24"/>
          <w:szCs w:val="24"/>
          <w:lang w:val="ro-RO"/>
        </w:rPr>
      </w:pPr>
      <w:r>
        <w:rPr>
          <w:rFonts w:ascii="Times New Roman" w:hAnsi="Times New Roman"/>
          <w:sz w:val="24"/>
          <w:szCs w:val="24"/>
          <w:lang w:val="ro-RO"/>
        </w:rPr>
        <w:t>În cazul în care recipientele sunt umplute</w:t>
      </w:r>
      <w:r w:rsidR="0030421C" w:rsidRPr="005C6AE0">
        <w:rPr>
          <w:rFonts w:ascii="Times New Roman" w:hAnsi="Times New Roman"/>
          <w:sz w:val="24"/>
          <w:szCs w:val="24"/>
          <w:lang w:val="ro-RO"/>
        </w:rPr>
        <w:t xml:space="preserve"> până la refuz în mod repetat, îngreunând astfel manipularea, Operatorul va trebui să ia următoarele măsuri:</w:t>
      </w:r>
    </w:p>
    <w:p w14:paraId="25F4FDB4" w14:textId="77777777" w:rsidR="0030421C" w:rsidRPr="005C6AE0" w:rsidRDefault="0030421C" w:rsidP="00941AB5">
      <w:pPr>
        <w:widowControl w:val="0"/>
        <w:numPr>
          <w:ilvl w:val="0"/>
          <w:numId w:val="9"/>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Pentru recipientele din punctele de colectare (de pe domeniul public său privat) accesibile: Operatorul va furniza recipiente suplimentare şi/sau va creşte frecvenţa colectării pentru a rezolva problema;</w:t>
      </w:r>
    </w:p>
    <w:p w14:paraId="42B5B32A" w14:textId="4F4CE45A" w:rsidR="0030421C" w:rsidRPr="005C6AE0" w:rsidRDefault="0030421C" w:rsidP="00941AB5">
      <w:pPr>
        <w:widowControl w:val="0"/>
        <w:numPr>
          <w:ilvl w:val="0"/>
          <w:numId w:val="9"/>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Pentru recipientele aflate în proprietate privată operatorul îl va informa pe utilizator despre problemă printr-o înştiinţare, ur</w:t>
      </w:r>
      <w:r w:rsidR="00365207">
        <w:rPr>
          <w:rFonts w:ascii="Times New Roman" w:hAnsi="Times New Roman"/>
          <w:sz w:val="24"/>
          <w:szCs w:val="24"/>
          <w:lang w:val="ro-RO"/>
        </w:rPr>
        <w:t xml:space="preserve">mând ca să furnizeze acestuia </w:t>
      </w:r>
      <w:r w:rsidRPr="005C6AE0">
        <w:rPr>
          <w:rFonts w:ascii="Times New Roman" w:hAnsi="Times New Roman"/>
          <w:sz w:val="24"/>
          <w:szCs w:val="24"/>
          <w:lang w:val="ro-RO"/>
        </w:rPr>
        <w:t xml:space="preserve"> un recipient cu o capacitate mai mare</w:t>
      </w:r>
      <w:r w:rsidR="008A782E" w:rsidRPr="005C6AE0">
        <w:rPr>
          <w:rFonts w:ascii="Times New Roman" w:hAnsi="Times New Roman"/>
          <w:sz w:val="24"/>
          <w:szCs w:val="24"/>
          <w:lang w:val="ro-RO"/>
        </w:rPr>
        <w:t>, sau să</w:t>
      </w:r>
      <w:r w:rsidR="00365207">
        <w:rPr>
          <w:rFonts w:ascii="Times New Roman" w:hAnsi="Times New Roman"/>
          <w:sz w:val="24"/>
          <w:szCs w:val="24"/>
          <w:lang w:val="ro-RO"/>
        </w:rPr>
        <w:t xml:space="preserve"> modifice frecvenţa de ridicare;</w:t>
      </w:r>
    </w:p>
    <w:p w14:paraId="4FA724C1" w14:textId="254DEB1F" w:rsidR="0030421C" w:rsidRPr="005C6AE0" w:rsidRDefault="0030421C" w:rsidP="00941AB5">
      <w:pPr>
        <w:widowControl w:val="0"/>
        <w:numPr>
          <w:ilvl w:val="0"/>
          <w:numId w:val="9"/>
        </w:numPr>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La sfârşitul fiecărei luni de operare, operatorul va notifica Autoritatea Contractantă/ ADI / UAT despre locaţiile unde au fost aduse containere suplimentare</w:t>
      </w:r>
      <w:r w:rsidR="008A782E" w:rsidRPr="005C6AE0">
        <w:rPr>
          <w:rFonts w:ascii="Times New Roman" w:hAnsi="Times New Roman"/>
          <w:sz w:val="24"/>
          <w:szCs w:val="24"/>
          <w:lang w:val="ro-RO"/>
        </w:rPr>
        <w:t xml:space="preserve"> sau de alte capacităţi, sau unde s-a modificat frecvenţa de ridicare</w:t>
      </w:r>
      <w:r w:rsidRPr="005C6AE0">
        <w:rPr>
          <w:rFonts w:ascii="Times New Roman" w:hAnsi="Times New Roman"/>
          <w:sz w:val="24"/>
          <w:szCs w:val="24"/>
          <w:lang w:val="ro-RO"/>
        </w:rPr>
        <w:t>.</w:t>
      </w:r>
    </w:p>
    <w:p w14:paraId="36CAC831" w14:textId="007FD791" w:rsidR="00F84B4A" w:rsidRPr="005C6AE0" w:rsidRDefault="00365207" w:rsidP="00941AB5">
      <w:pPr>
        <w:widowControl w:val="0"/>
        <w:autoSpaceDE w:val="0"/>
        <w:autoSpaceDN w:val="0"/>
        <w:adjustRightInd w:val="0"/>
        <w:spacing w:after="120"/>
        <w:jc w:val="both"/>
        <w:rPr>
          <w:rFonts w:ascii="Times New Roman" w:hAnsi="Times New Roman"/>
          <w:sz w:val="24"/>
          <w:szCs w:val="24"/>
          <w:lang w:val="ro-RO"/>
        </w:rPr>
      </w:pPr>
      <w:r>
        <w:rPr>
          <w:rFonts w:ascii="Times New Roman" w:hAnsi="Times New Roman"/>
          <w:sz w:val="24"/>
          <w:szCs w:val="24"/>
          <w:lang w:val="ro-RO"/>
        </w:rPr>
        <w:t>Î</w:t>
      </w:r>
      <w:r w:rsidR="0030421C" w:rsidRPr="005C6AE0">
        <w:rPr>
          <w:rFonts w:ascii="Times New Roman" w:hAnsi="Times New Roman"/>
          <w:sz w:val="24"/>
          <w:szCs w:val="24"/>
          <w:lang w:val="ro-RO"/>
        </w:rPr>
        <w:t>n cazul deșeurilor colectate în saci, la ridicare</w:t>
      </w:r>
      <w:r w:rsidR="008A782E" w:rsidRPr="005C6AE0">
        <w:rPr>
          <w:rFonts w:ascii="Times New Roman" w:hAnsi="Times New Roman"/>
          <w:sz w:val="24"/>
          <w:szCs w:val="24"/>
          <w:lang w:val="ro-RO"/>
        </w:rPr>
        <w:t>a</w:t>
      </w:r>
      <w:r w:rsidR="0030421C" w:rsidRPr="005C6AE0">
        <w:rPr>
          <w:rFonts w:ascii="Times New Roman" w:hAnsi="Times New Roman"/>
          <w:sz w:val="24"/>
          <w:szCs w:val="24"/>
          <w:lang w:val="ro-RO"/>
        </w:rPr>
        <w:t xml:space="preserve"> acestora, operatorul va furniza utilizatorilor sacii </w:t>
      </w:r>
      <w:r w:rsidR="008A782E" w:rsidRPr="005C6AE0">
        <w:rPr>
          <w:rFonts w:ascii="Times New Roman" w:hAnsi="Times New Roman"/>
          <w:sz w:val="24"/>
          <w:szCs w:val="24"/>
          <w:lang w:val="ro-RO"/>
        </w:rPr>
        <w:t xml:space="preserve">adecvaţi </w:t>
      </w:r>
      <w:r w:rsidR="0030421C" w:rsidRPr="005C6AE0">
        <w:rPr>
          <w:rFonts w:ascii="Times New Roman" w:hAnsi="Times New Roman"/>
          <w:sz w:val="24"/>
          <w:szCs w:val="24"/>
          <w:lang w:val="ro-RO"/>
        </w:rPr>
        <w:t xml:space="preserve">pentru următoarea colectare. </w:t>
      </w:r>
      <w:r w:rsidR="00F84B4A">
        <w:rPr>
          <w:rFonts w:ascii="Times New Roman" w:hAnsi="Times New Roman"/>
          <w:sz w:val="24"/>
          <w:szCs w:val="24"/>
          <w:lang w:val="ro-RO"/>
        </w:rPr>
        <w:t xml:space="preserve">Operatorul va asigura obligatoriu, înainte de prima colectare, tuturor gospodăriilor individuale din mediul urban saci pentru colectarea deşeurilor </w:t>
      </w:r>
      <w:r w:rsidR="00EF6233">
        <w:rPr>
          <w:rFonts w:ascii="Times New Roman" w:hAnsi="Times New Roman"/>
          <w:sz w:val="24"/>
          <w:szCs w:val="24"/>
          <w:lang w:val="ro-RO"/>
        </w:rPr>
        <w:t>verzi</w:t>
      </w:r>
      <w:r w:rsidR="00F84B4A">
        <w:rPr>
          <w:rFonts w:ascii="Times New Roman" w:hAnsi="Times New Roman"/>
          <w:sz w:val="24"/>
          <w:szCs w:val="24"/>
          <w:lang w:val="ro-RO"/>
        </w:rPr>
        <w:t>.</w:t>
      </w:r>
    </w:p>
    <w:p w14:paraId="0F1C6654" w14:textId="2A1CF4E8" w:rsidR="00F84B4A" w:rsidRPr="00221E4B" w:rsidRDefault="00F84B4A" w:rsidP="00576B41">
      <w:pPr>
        <w:widowControl w:val="0"/>
        <w:autoSpaceDE w:val="0"/>
        <w:autoSpaceDN w:val="0"/>
        <w:adjustRightInd w:val="0"/>
        <w:spacing w:after="120"/>
        <w:jc w:val="both"/>
        <w:rPr>
          <w:rFonts w:ascii="Times New Roman" w:hAnsi="Times New Roman"/>
          <w:bCs/>
          <w:noProof/>
          <w:color w:val="000000"/>
          <w:sz w:val="24"/>
          <w:szCs w:val="24"/>
          <w:lang w:val="ro-RO"/>
        </w:rPr>
      </w:pPr>
      <w:r w:rsidRPr="006B7D4C">
        <w:rPr>
          <w:rFonts w:ascii="Times New Roman" w:hAnsi="Times New Roman"/>
          <w:sz w:val="24"/>
          <w:szCs w:val="24"/>
          <w:lang w:val="pt-BR"/>
        </w:rPr>
        <w:t>Colectarea se</w:t>
      </w:r>
      <w:r w:rsidR="00365207" w:rsidRPr="006B7D4C">
        <w:rPr>
          <w:rFonts w:ascii="Times New Roman" w:hAnsi="Times New Roman"/>
          <w:sz w:val="24"/>
          <w:szCs w:val="24"/>
          <w:lang w:val="pt-BR"/>
        </w:rPr>
        <w:t xml:space="preserve"> va face exclusiv în recipiente înregistrate</w:t>
      </w:r>
      <w:r w:rsidRPr="006B7D4C">
        <w:rPr>
          <w:rFonts w:ascii="Times New Roman" w:hAnsi="Times New Roman"/>
          <w:sz w:val="24"/>
          <w:szCs w:val="24"/>
          <w:lang w:val="pt-BR"/>
        </w:rPr>
        <w:t xml:space="preserve"> de operator în baza sa de date cu ajutoru</w:t>
      </w:r>
      <w:r w:rsidR="00365207" w:rsidRPr="006B7D4C">
        <w:rPr>
          <w:rFonts w:ascii="Times New Roman" w:hAnsi="Times New Roman"/>
          <w:sz w:val="24"/>
          <w:szCs w:val="24"/>
          <w:lang w:val="pt-BR"/>
        </w:rPr>
        <w:t>l cip-ului RFID, care permite mă</w:t>
      </w:r>
      <w:r w:rsidRPr="006B7D4C">
        <w:rPr>
          <w:rFonts w:ascii="Times New Roman" w:hAnsi="Times New Roman"/>
          <w:sz w:val="24"/>
          <w:szCs w:val="24"/>
          <w:lang w:val="pt-BR"/>
        </w:rPr>
        <w:t xml:space="preserve">surarea şi înregistrarea frecvenţei de colectare, raportata la tipul de utilizator </w:t>
      </w:r>
      <w:r w:rsidR="00365207" w:rsidRPr="006B7D4C">
        <w:rPr>
          <w:rFonts w:ascii="Times New Roman" w:hAnsi="Times New Roman"/>
          <w:sz w:val="24"/>
          <w:szCs w:val="24"/>
          <w:lang w:val="pt-BR"/>
        </w:rPr>
        <w:t>și la dimensiunea recipientului î</w:t>
      </w:r>
      <w:r w:rsidRPr="006B7D4C">
        <w:rPr>
          <w:rFonts w:ascii="Times New Roman" w:hAnsi="Times New Roman"/>
          <w:sz w:val="24"/>
          <w:szCs w:val="24"/>
          <w:lang w:val="pt-BR"/>
        </w:rPr>
        <w:t>nregistrat. Pentru acelaşi scop, în cazul utilizării sacilor, aceştia vor fi dotaţi cu etichete cu bare de cod. Operatorul va trebuie să doteze fiecare vehicul de colectare cu cititor de bare de cod.</w:t>
      </w:r>
    </w:p>
    <w:p w14:paraId="78571837" w14:textId="7D7F3470"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Colectarea </w:t>
      </w:r>
      <w:r w:rsidR="00365207">
        <w:rPr>
          <w:rFonts w:ascii="Times New Roman" w:hAnsi="Times New Roman"/>
          <w:sz w:val="24"/>
          <w:szCs w:val="24"/>
          <w:lang w:val="ro-RO"/>
        </w:rPr>
        <w:t>de la agenț</w:t>
      </w:r>
      <w:r w:rsidR="00F84B4A">
        <w:rPr>
          <w:rFonts w:ascii="Times New Roman" w:hAnsi="Times New Roman"/>
          <w:sz w:val="24"/>
          <w:szCs w:val="24"/>
          <w:lang w:val="ro-RO"/>
        </w:rPr>
        <w:t xml:space="preserve">ii economici </w:t>
      </w:r>
      <w:r w:rsidRPr="005C6AE0">
        <w:rPr>
          <w:rFonts w:ascii="Times New Roman" w:hAnsi="Times New Roman"/>
          <w:sz w:val="24"/>
          <w:szCs w:val="24"/>
          <w:lang w:val="ro-RO"/>
        </w:rPr>
        <w:t>se va face</w:t>
      </w:r>
      <w:r w:rsidR="00365207">
        <w:rPr>
          <w:rFonts w:ascii="Times New Roman" w:hAnsi="Times New Roman"/>
          <w:sz w:val="24"/>
          <w:szCs w:val="24"/>
          <w:lang w:val="ro-RO"/>
        </w:rPr>
        <w:t xml:space="preserve"> respectând frecvența și programul de colectare aprobat pentru utilizatorii casnici.</w:t>
      </w:r>
      <w:r w:rsidRPr="005C6AE0">
        <w:rPr>
          <w:rFonts w:ascii="Times New Roman" w:hAnsi="Times New Roman"/>
          <w:sz w:val="24"/>
          <w:szCs w:val="24"/>
          <w:lang w:val="ro-RO"/>
        </w:rPr>
        <w:t xml:space="preserve"> </w:t>
      </w:r>
    </w:p>
    <w:p w14:paraId="4048EC38" w14:textId="140BA028"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Colectarea se va face</w:t>
      </w:r>
      <w:r w:rsidR="00365207">
        <w:rPr>
          <w:rFonts w:ascii="Times New Roman" w:hAnsi="Times New Roman"/>
          <w:sz w:val="24"/>
          <w:szCs w:val="24"/>
          <w:lang w:val="ro-RO"/>
        </w:rPr>
        <w:t>,</w:t>
      </w:r>
      <w:r w:rsidRPr="005C6AE0">
        <w:rPr>
          <w:rFonts w:ascii="Times New Roman" w:hAnsi="Times New Roman"/>
          <w:sz w:val="24"/>
          <w:szCs w:val="24"/>
          <w:lang w:val="ro-RO"/>
        </w:rPr>
        <w:t xml:space="preserve"> de regulă, de luni până sâmbătă. Containerele care, prin natura deşeurilor conţinute sau a situației impusă de frecvența zilnică de colectare, trebuie golite în fiecare zi, trebuie golite şi în zilele de duminică și în zilele de sărbători legale. </w:t>
      </w:r>
    </w:p>
    <w:p w14:paraId="489AEC19" w14:textId="31D58D61"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Pentru colectarea deșeurilor menajere și similare se vor achita </w:t>
      </w:r>
      <w:r w:rsidR="00D07C49">
        <w:rPr>
          <w:rFonts w:ascii="Times New Roman" w:hAnsi="Times New Roman"/>
          <w:sz w:val="24"/>
          <w:szCs w:val="24"/>
          <w:lang w:val="ro-RO"/>
        </w:rPr>
        <w:t>următoarele</w:t>
      </w:r>
      <w:bookmarkStart w:id="35" w:name="_GoBack"/>
      <w:bookmarkEnd w:id="35"/>
      <w:r w:rsidRPr="009C2618">
        <w:rPr>
          <w:rFonts w:ascii="Times New Roman" w:hAnsi="Times New Roman"/>
          <w:sz w:val="24"/>
          <w:szCs w:val="24"/>
          <w:lang w:val="ro-RO"/>
        </w:rPr>
        <w:t xml:space="preserve"> tarife distincte:</w:t>
      </w:r>
    </w:p>
    <w:p w14:paraId="7A60470E" w14:textId="1D0BCE90" w:rsidR="0030421C" w:rsidRPr="009C2618" w:rsidRDefault="0030421C" w:rsidP="00941AB5">
      <w:pPr>
        <w:pStyle w:val="Listparagraf"/>
        <w:widowControl w:val="0"/>
        <w:numPr>
          <w:ilvl w:val="0"/>
          <w:numId w:val="7"/>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Un tarif pentru colectarea deșeurilor reciclabile</w:t>
      </w:r>
      <w:r w:rsidR="00365207">
        <w:rPr>
          <w:rFonts w:ascii="Times New Roman" w:hAnsi="Times New Roman"/>
          <w:sz w:val="24"/>
          <w:szCs w:val="24"/>
          <w:lang w:val="ro-RO"/>
        </w:rPr>
        <w:t>;</w:t>
      </w:r>
    </w:p>
    <w:p w14:paraId="5A92EB55" w14:textId="0DB7E613" w:rsidR="0030421C" w:rsidRPr="009C2618" w:rsidRDefault="0030421C" w:rsidP="00941AB5">
      <w:pPr>
        <w:widowControl w:val="0"/>
        <w:numPr>
          <w:ilvl w:val="0"/>
          <w:numId w:val="7"/>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Un tarif pentru colectarea deșeurilor </w:t>
      </w:r>
      <w:r w:rsidR="00F84B4A">
        <w:rPr>
          <w:rFonts w:ascii="Times New Roman" w:hAnsi="Times New Roman"/>
          <w:sz w:val="24"/>
          <w:szCs w:val="24"/>
          <w:lang w:val="ro-RO"/>
        </w:rPr>
        <w:t>menajere şi similare altele decât cele reciclabile (deşeuri reziduale, verzi, biodegradabile, voluminoase şi periculoase în campanii)</w:t>
      </w:r>
      <w:r w:rsidRPr="009C2618">
        <w:rPr>
          <w:rFonts w:ascii="Times New Roman" w:hAnsi="Times New Roman"/>
          <w:sz w:val="24"/>
          <w:szCs w:val="24"/>
          <w:lang w:val="ro-RO"/>
        </w:rPr>
        <w:t>.</w:t>
      </w:r>
    </w:p>
    <w:p w14:paraId="515AF079"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p>
    <w:p w14:paraId="28C82E92" w14:textId="77777777" w:rsidR="0030421C" w:rsidRPr="005C6AE0" w:rsidRDefault="0030421C" w:rsidP="00941AB5">
      <w:pPr>
        <w:widowControl w:val="0"/>
        <w:autoSpaceDE w:val="0"/>
        <w:autoSpaceDN w:val="0"/>
        <w:adjustRightInd w:val="0"/>
        <w:spacing w:after="120"/>
        <w:rPr>
          <w:rFonts w:ascii="Times New Roman" w:hAnsi="Times New Roman"/>
          <w:b/>
          <w:bCs/>
          <w:sz w:val="24"/>
          <w:szCs w:val="24"/>
          <w:lang w:val="ro-RO"/>
        </w:rPr>
      </w:pPr>
      <w:r w:rsidRPr="005C6AE0">
        <w:rPr>
          <w:rFonts w:ascii="Times New Roman" w:hAnsi="Times New Roman"/>
          <w:b/>
          <w:bCs/>
          <w:sz w:val="24"/>
          <w:szCs w:val="24"/>
          <w:lang w:val="ro-RO"/>
        </w:rPr>
        <w:t>10.11.2</w:t>
      </w:r>
      <w:r w:rsidRPr="005C6AE0">
        <w:rPr>
          <w:rFonts w:ascii="Times New Roman" w:hAnsi="Times New Roman"/>
          <w:b/>
          <w:bCs/>
          <w:sz w:val="24"/>
          <w:szCs w:val="24"/>
          <w:lang w:val="ro-RO"/>
        </w:rPr>
        <w:tab/>
        <w:t>Deșeuri periculoase menajere</w:t>
      </w:r>
    </w:p>
    <w:p w14:paraId="22AF5E00" w14:textId="46FEE379"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va organiza campanii de colectare separată a </w:t>
      </w:r>
      <w:r w:rsidR="00D30EB5" w:rsidRPr="005C6AE0">
        <w:rPr>
          <w:rFonts w:ascii="Times New Roman" w:hAnsi="Times New Roman"/>
          <w:sz w:val="24"/>
          <w:szCs w:val="24"/>
          <w:lang w:val="ro-RO"/>
        </w:rPr>
        <w:t>deșeurilor</w:t>
      </w:r>
      <w:r w:rsidRPr="005C6AE0">
        <w:rPr>
          <w:rFonts w:ascii="Times New Roman" w:hAnsi="Times New Roman"/>
          <w:sz w:val="24"/>
          <w:szCs w:val="24"/>
          <w:lang w:val="ro-RO"/>
        </w:rPr>
        <w:t xml:space="preserve"> periculoase de cel puţin </w:t>
      </w:r>
      <w:r w:rsidR="008A782E" w:rsidRPr="005C6AE0">
        <w:rPr>
          <w:rFonts w:ascii="Times New Roman" w:hAnsi="Times New Roman"/>
          <w:sz w:val="24"/>
          <w:szCs w:val="24"/>
          <w:lang w:val="ro-RO"/>
        </w:rPr>
        <w:t xml:space="preserve">4 </w:t>
      </w:r>
      <w:r w:rsidRPr="005C6AE0">
        <w:rPr>
          <w:rFonts w:ascii="Times New Roman" w:hAnsi="Times New Roman"/>
          <w:sz w:val="24"/>
          <w:szCs w:val="24"/>
          <w:lang w:val="ro-RO"/>
        </w:rPr>
        <w:t xml:space="preserve">ori pe an (cel puțin pentru primul an de contract) cu ajutorul unei maşini specializate. Incepând cu al doilea an de contract, pe baza rapoartelor de monitorizare a Autorității contractante, a cantităților </w:t>
      </w:r>
      <w:r w:rsidRPr="005C6AE0">
        <w:rPr>
          <w:rFonts w:ascii="Times New Roman" w:hAnsi="Times New Roman"/>
          <w:sz w:val="24"/>
          <w:szCs w:val="24"/>
          <w:lang w:val="ro-RO"/>
        </w:rPr>
        <w:lastRenderedPageBreak/>
        <w:t>de deșeuri colectate, frecvenţa campaniilor poate fi modificată, de comun acord cu Autoritatea contr</w:t>
      </w:r>
      <w:r w:rsidR="00365207">
        <w:rPr>
          <w:rFonts w:ascii="Times New Roman" w:hAnsi="Times New Roman"/>
          <w:sz w:val="24"/>
          <w:szCs w:val="24"/>
          <w:lang w:val="ro-RO"/>
        </w:rPr>
        <w:t>actantă și UAT-ul pe raza căreia</w:t>
      </w:r>
      <w:r w:rsidRPr="005C6AE0">
        <w:rPr>
          <w:rFonts w:ascii="Times New Roman" w:hAnsi="Times New Roman"/>
          <w:sz w:val="24"/>
          <w:szCs w:val="24"/>
          <w:lang w:val="ro-RO"/>
        </w:rPr>
        <w:t xml:space="preserve"> s-a desfășurat campania. Modul de desfăşurare al campaniilor vor fi stabilite de către Operator și aprobate de Autoritatea contractantă și UAT, astfel încât să asigure colectarea unei cantităţi cât mai mari de deşeuri periculoase.</w:t>
      </w:r>
    </w:p>
    <w:p w14:paraId="3CB5DA00"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Programul campaniilor va fi anunţat în media locală (radio, TV, publicaţii, fluturași la fiecare casă, asociație de bloc) la începutul fiecărui an. Ulterior, în săptămâna dinainte de derularea fiecărei campanii de colectare, se va realiza o nouă informare a generatorilor prin anunţuri radio, TV, în ziare.</w:t>
      </w:r>
    </w:p>
    <w:p w14:paraId="27790E17" w14:textId="3B697C50"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Fluturaşii vor conţine informaţii privind locația, data şi intervalul orar în care va staţiona maşina de colectare, ce deşeuri periculoase pot fi aduse şi regulile de colectare separată a</w:t>
      </w:r>
      <w:r w:rsidR="00365207">
        <w:rPr>
          <w:rFonts w:ascii="Times New Roman" w:hAnsi="Times New Roman"/>
          <w:sz w:val="24"/>
          <w:szCs w:val="24"/>
          <w:lang w:val="ro-RO"/>
        </w:rPr>
        <w:t>le</w:t>
      </w:r>
      <w:r w:rsidRPr="005C6AE0">
        <w:rPr>
          <w:rFonts w:ascii="Times New Roman" w:hAnsi="Times New Roman"/>
          <w:sz w:val="24"/>
          <w:szCs w:val="24"/>
          <w:lang w:val="ro-RO"/>
        </w:rPr>
        <w:t xml:space="preserve"> acestora.</w:t>
      </w:r>
    </w:p>
    <w:p w14:paraId="6A1E44E5" w14:textId="6C2BA4DB"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În fiecare amplasament, </w:t>
      </w:r>
      <w:r w:rsidR="00245998">
        <w:rPr>
          <w:rFonts w:ascii="Times New Roman" w:hAnsi="Times New Roman"/>
          <w:sz w:val="24"/>
          <w:szCs w:val="24"/>
          <w:lang w:val="ro-RO"/>
        </w:rPr>
        <w:t>recipientul de colectare</w:t>
      </w:r>
      <w:r w:rsidRPr="005C6AE0">
        <w:rPr>
          <w:rFonts w:ascii="Times New Roman" w:hAnsi="Times New Roman"/>
          <w:sz w:val="24"/>
          <w:szCs w:val="24"/>
          <w:lang w:val="ro-RO"/>
        </w:rPr>
        <w:t xml:space="preserve"> va staţiona pe parcursul a cel puţin o zi lucrătoare (8 ore).</w:t>
      </w:r>
    </w:p>
    <w:p w14:paraId="2645FC67" w14:textId="77777777" w:rsidR="0030421C" w:rsidRPr="005C6AE0" w:rsidRDefault="0030421C" w:rsidP="00941AB5">
      <w:pPr>
        <w:widowControl w:val="0"/>
        <w:autoSpaceDE w:val="0"/>
        <w:autoSpaceDN w:val="0"/>
        <w:adjustRightInd w:val="0"/>
        <w:spacing w:after="120"/>
        <w:jc w:val="both"/>
        <w:rPr>
          <w:lang w:val="ro-RO"/>
        </w:rPr>
      </w:pPr>
      <w:r w:rsidRPr="005C6AE0">
        <w:rPr>
          <w:rFonts w:ascii="Times New Roman" w:hAnsi="Times New Roman"/>
          <w:sz w:val="24"/>
          <w:szCs w:val="24"/>
          <w:lang w:val="ro-RO"/>
        </w:rPr>
        <w:t>Amplasamentele de staţionare vor fi indicate de către fiecare unitate administrativ – teritorială în parte. Vor exista cel puţin câte un amplasament în UAT-urile rurale şi în fiecare cartier din UAT-urile urbane. Operatorul este liber să propună mai multe locații (nu neapărat pe domeniul public)</w:t>
      </w:r>
    </w:p>
    <w:p w14:paraId="65F0D4E1"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O bună organizare a campaniilor de colectare a deşeurilor periculoase va duce în timp la reducerea la minim a cazurilor de eliminare a acestor deşeuri în recipientelor de colectare a celorlalte tipuri de deşeuri.</w:t>
      </w:r>
    </w:p>
    <w:p w14:paraId="6323B74B" w14:textId="3B6DD075"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Costurile pentru campaniile de colectare a deşeurilor periculoase </w:t>
      </w:r>
      <w:r w:rsidR="00AC6B20">
        <w:rPr>
          <w:rFonts w:ascii="Times New Roman" w:hAnsi="Times New Roman"/>
          <w:sz w:val="24"/>
          <w:szCs w:val="24"/>
          <w:lang w:val="ro-RO"/>
        </w:rPr>
        <w:t xml:space="preserve">menajere </w:t>
      </w:r>
      <w:r w:rsidRPr="005C6AE0">
        <w:rPr>
          <w:rFonts w:ascii="Times New Roman" w:hAnsi="Times New Roman"/>
          <w:sz w:val="24"/>
          <w:szCs w:val="24"/>
          <w:lang w:val="ro-RO"/>
        </w:rPr>
        <w:t xml:space="preserve">vor fi incluse în </w:t>
      </w:r>
      <w:r w:rsidR="00C91AA8" w:rsidRPr="00576B41">
        <w:rPr>
          <w:rFonts w:ascii="Times New Roman" w:hAnsi="Times New Roman"/>
          <w:sz w:val="24"/>
          <w:szCs w:val="24"/>
          <w:u w:val="single"/>
          <w:lang w:val="ro-RO"/>
        </w:rPr>
        <w:t xml:space="preserve">tariful </w:t>
      </w:r>
      <w:r w:rsidRPr="00576B41">
        <w:rPr>
          <w:rFonts w:ascii="Times New Roman" w:hAnsi="Times New Roman"/>
          <w:sz w:val="24"/>
          <w:szCs w:val="24"/>
          <w:u w:val="single"/>
          <w:lang w:val="ro-RO"/>
        </w:rPr>
        <w:t>pentru colectarea deşeurilor</w:t>
      </w:r>
      <w:r w:rsidR="00DD0FD3">
        <w:rPr>
          <w:rFonts w:ascii="Times New Roman" w:hAnsi="Times New Roman"/>
          <w:sz w:val="24"/>
          <w:szCs w:val="24"/>
          <w:u w:val="single"/>
          <w:lang w:val="ro-RO"/>
        </w:rPr>
        <w:t xml:space="preserve"> periculoase</w:t>
      </w:r>
      <w:r w:rsidRPr="005C6AE0">
        <w:rPr>
          <w:rFonts w:ascii="Times New Roman" w:hAnsi="Times New Roman"/>
          <w:sz w:val="24"/>
          <w:szCs w:val="24"/>
          <w:lang w:val="ro-RO"/>
        </w:rPr>
        <w:t>.</w:t>
      </w:r>
    </w:p>
    <w:p w14:paraId="6C3BA63D" w14:textId="62434651"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De asemenea, colectarea deşeurilor periculoase </w:t>
      </w:r>
      <w:r w:rsidR="00B92ADC" w:rsidRPr="005C6AE0">
        <w:rPr>
          <w:rFonts w:ascii="Times New Roman" w:hAnsi="Times New Roman"/>
          <w:sz w:val="24"/>
          <w:szCs w:val="24"/>
          <w:lang w:val="ro-RO"/>
        </w:rPr>
        <w:t xml:space="preserve">menajere </w:t>
      </w:r>
      <w:r w:rsidRPr="005C6AE0">
        <w:rPr>
          <w:rFonts w:ascii="Times New Roman" w:hAnsi="Times New Roman"/>
          <w:sz w:val="24"/>
          <w:szCs w:val="24"/>
          <w:lang w:val="ro-RO"/>
        </w:rPr>
        <w:t xml:space="preserve">se va putea realiza şi în sistemul “la cerere”. Generatorul de deşeuri va informa Operatorul prin apel telefonic despre faptul că doreşte să elimine o cantitate de deșeuri periculoase. Vor stabili de comun acord o dată şi un interval orar în care Operatorul se va prezenta la generator care îi va înmâna cantitatea de deșeu iar operatorul va emite </w:t>
      </w:r>
      <w:r w:rsidR="008A782E" w:rsidRPr="005C6AE0">
        <w:rPr>
          <w:rFonts w:ascii="Times New Roman" w:hAnsi="Times New Roman"/>
          <w:sz w:val="24"/>
          <w:szCs w:val="24"/>
          <w:lang w:val="ro-RO"/>
        </w:rPr>
        <w:t xml:space="preserve">factura </w:t>
      </w:r>
      <w:r w:rsidRPr="005C6AE0">
        <w:rPr>
          <w:rFonts w:ascii="Times New Roman" w:hAnsi="Times New Roman"/>
          <w:sz w:val="24"/>
          <w:szCs w:val="24"/>
          <w:lang w:val="ro-RO"/>
        </w:rPr>
        <w:t>înmânând</w:t>
      </w:r>
      <w:r w:rsidR="008A782E" w:rsidRPr="005C6AE0">
        <w:rPr>
          <w:rFonts w:ascii="Times New Roman" w:hAnsi="Times New Roman"/>
          <w:sz w:val="24"/>
          <w:szCs w:val="24"/>
          <w:lang w:val="ro-RO"/>
        </w:rPr>
        <w:t>-o</w:t>
      </w:r>
      <w:r w:rsidRPr="005C6AE0">
        <w:rPr>
          <w:rFonts w:ascii="Times New Roman" w:hAnsi="Times New Roman"/>
          <w:sz w:val="24"/>
          <w:szCs w:val="24"/>
          <w:lang w:val="ro-RO"/>
        </w:rPr>
        <w:t xml:space="preserve"> generatorului.</w:t>
      </w:r>
      <w:r w:rsidR="00B15B60" w:rsidRPr="005C6AE0">
        <w:rPr>
          <w:rFonts w:ascii="Times New Roman" w:hAnsi="Times New Roman"/>
          <w:sz w:val="24"/>
          <w:szCs w:val="24"/>
          <w:lang w:val="ro-RO"/>
        </w:rPr>
        <w:t xml:space="preserve"> </w:t>
      </w:r>
    </w:p>
    <w:p w14:paraId="49089F03" w14:textId="6D13C0CA" w:rsidR="00B15B60" w:rsidRPr="005C6AE0" w:rsidRDefault="00B15B60"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Populaţi</w:t>
      </w:r>
      <w:r w:rsidR="00245998">
        <w:rPr>
          <w:rFonts w:ascii="Times New Roman" w:hAnsi="Times New Roman"/>
          <w:sz w:val="24"/>
          <w:szCs w:val="24"/>
          <w:lang w:val="ro-RO"/>
        </w:rPr>
        <w:t>a are posibilitatea de a aduce ș</w:t>
      </w:r>
      <w:r w:rsidRPr="005C6AE0">
        <w:rPr>
          <w:rFonts w:ascii="Times New Roman" w:hAnsi="Times New Roman"/>
          <w:sz w:val="24"/>
          <w:szCs w:val="24"/>
          <w:lang w:val="ro-RO"/>
        </w:rPr>
        <w:t>i prin aport voluntar</w:t>
      </w:r>
      <w:r w:rsidR="00AC6B20">
        <w:rPr>
          <w:rFonts w:ascii="Times New Roman" w:hAnsi="Times New Roman"/>
          <w:sz w:val="24"/>
          <w:szCs w:val="24"/>
          <w:lang w:val="ro-RO"/>
        </w:rPr>
        <w:t>, fără costuri,</w:t>
      </w:r>
      <w:r w:rsidRPr="005C6AE0">
        <w:rPr>
          <w:rFonts w:ascii="Times New Roman" w:hAnsi="Times New Roman"/>
          <w:sz w:val="24"/>
          <w:szCs w:val="24"/>
          <w:lang w:val="ro-RO"/>
        </w:rPr>
        <w:t xml:space="preserve"> aceste deşeuri la </w:t>
      </w:r>
      <w:r w:rsidR="008956F7">
        <w:rPr>
          <w:rFonts w:ascii="Times New Roman" w:hAnsi="Times New Roman"/>
          <w:sz w:val="24"/>
          <w:szCs w:val="24"/>
          <w:lang w:val="ro-RO"/>
        </w:rPr>
        <w:t xml:space="preserve">platformele publice de colectare din cadrul stațiilor de transfer. </w:t>
      </w:r>
    </w:p>
    <w:p w14:paraId="17DBC2D0"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shd w:val="clear" w:color="auto" w:fill="FF00FF"/>
          <w:lang w:val="ro-RO"/>
        </w:rPr>
      </w:pPr>
    </w:p>
    <w:p w14:paraId="64CD6C71" w14:textId="77777777" w:rsidR="0030421C" w:rsidRPr="005C6AE0" w:rsidRDefault="0030421C" w:rsidP="00941AB5">
      <w:pPr>
        <w:widowControl w:val="0"/>
        <w:autoSpaceDE w:val="0"/>
        <w:autoSpaceDN w:val="0"/>
        <w:adjustRightInd w:val="0"/>
        <w:spacing w:after="120"/>
        <w:rPr>
          <w:rFonts w:ascii="Times New Roman" w:hAnsi="Times New Roman"/>
          <w:b/>
          <w:bCs/>
          <w:sz w:val="24"/>
          <w:szCs w:val="24"/>
          <w:lang w:val="ro-RO"/>
        </w:rPr>
      </w:pPr>
      <w:r w:rsidRPr="005C6AE0">
        <w:rPr>
          <w:rFonts w:ascii="Times New Roman" w:hAnsi="Times New Roman"/>
          <w:b/>
          <w:bCs/>
          <w:sz w:val="24"/>
          <w:szCs w:val="24"/>
          <w:lang w:val="ro-RO"/>
        </w:rPr>
        <w:t>10.11.3</w:t>
      </w:r>
      <w:r w:rsidRPr="005C6AE0">
        <w:rPr>
          <w:rFonts w:ascii="Times New Roman" w:hAnsi="Times New Roman"/>
          <w:b/>
          <w:bCs/>
          <w:sz w:val="24"/>
          <w:szCs w:val="24"/>
          <w:lang w:val="ro-RO"/>
        </w:rPr>
        <w:tab/>
        <w:t>Deșeuri voluminoase</w:t>
      </w:r>
    </w:p>
    <w:p w14:paraId="37C624CF" w14:textId="70D1947B"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Operatorul va organiza campanii de colectare cu o frecvenţă minimă de </w:t>
      </w:r>
      <w:r w:rsidR="00B15B60" w:rsidRPr="005C6AE0">
        <w:rPr>
          <w:rFonts w:ascii="Times New Roman" w:hAnsi="Times New Roman"/>
          <w:sz w:val="24"/>
          <w:szCs w:val="24"/>
          <w:lang w:val="ro-RO"/>
        </w:rPr>
        <w:t>4</w:t>
      </w:r>
      <w:r w:rsidRPr="005C6AE0">
        <w:rPr>
          <w:rFonts w:ascii="Times New Roman" w:hAnsi="Times New Roman"/>
          <w:sz w:val="24"/>
          <w:szCs w:val="24"/>
          <w:lang w:val="ro-RO"/>
        </w:rPr>
        <w:t xml:space="preserve"> ori pe an, cu maşini din dotarea acestuia. Generatorii de deşeuri vor fi anunţaţi din timp prin mijloace eficiente (ex. fluturaşi în cutiile poştale) cu privire la detaliile campaniilor – zile şi ore de derulare, trasee şi puncte de staţionare, categoriile de deşeuri ce vor fi colectate. </w:t>
      </w:r>
    </w:p>
    <w:p w14:paraId="014F1EC7" w14:textId="2DA3E6D8" w:rsidR="00AC6B20" w:rsidRPr="005C6AE0" w:rsidRDefault="00AC6B20" w:rsidP="00AC6B20">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Pentru campaniile de colectare costurile sunt incluse </w:t>
      </w:r>
      <w:r w:rsidRPr="005C6AE0">
        <w:rPr>
          <w:rFonts w:ascii="Times New Roman" w:hAnsi="Times New Roman"/>
          <w:sz w:val="24"/>
          <w:szCs w:val="24"/>
          <w:u w:val="single"/>
          <w:lang w:val="ro-RO"/>
        </w:rPr>
        <w:t xml:space="preserve">în tariful de colectare pentru deşeurile </w:t>
      </w:r>
      <w:r w:rsidR="00DD0FD3">
        <w:rPr>
          <w:rFonts w:ascii="Times New Roman" w:hAnsi="Times New Roman"/>
          <w:sz w:val="24"/>
          <w:szCs w:val="24"/>
          <w:u w:val="single"/>
          <w:lang w:val="ro-RO"/>
        </w:rPr>
        <w:t>voluminoase</w:t>
      </w:r>
      <w:r w:rsidRPr="005C6AE0">
        <w:rPr>
          <w:rFonts w:ascii="Times New Roman" w:hAnsi="Times New Roman"/>
          <w:sz w:val="24"/>
          <w:szCs w:val="24"/>
          <w:lang w:val="ro-RO"/>
        </w:rPr>
        <w:t>.</w:t>
      </w:r>
    </w:p>
    <w:p w14:paraId="477EF968" w14:textId="466F921E"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 xml:space="preserve">De asemenea, colectarea deşeurilor voluminoase se va putea realiza şi în sistemul “la cerere”. Generatorul de deşeuri va informa Operatorul prin apel telefonic despre faptul că doreşte să elimine un deşeu voluminos. Vor stabili de comun acord o dată şi un interval orar în care generatorul va scoate deşeul respectiv la bordură iar Operatorul va veni şi îl va colecta, emițând </w:t>
      </w:r>
      <w:r w:rsidR="00245998">
        <w:rPr>
          <w:rFonts w:ascii="Times New Roman" w:hAnsi="Times New Roman"/>
          <w:sz w:val="24"/>
          <w:szCs w:val="24"/>
          <w:lang w:val="ro-RO"/>
        </w:rPr>
        <w:t>factura</w:t>
      </w:r>
      <w:r w:rsidR="00B92ADC" w:rsidRPr="005C6AE0">
        <w:rPr>
          <w:rFonts w:ascii="Times New Roman" w:hAnsi="Times New Roman"/>
          <w:sz w:val="24"/>
          <w:szCs w:val="24"/>
          <w:lang w:val="ro-RO"/>
        </w:rPr>
        <w:t xml:space="preserve"> pe care o va </w:t>
      </w:r>
      <w:r w:rsidRPr="005C6AE0">
        <w:rPr>
          <w:rFonts w:ascii="Times New Roman" w:hAnsi="Times New Roman"/>
          <w:sz w:val="24"/>
          <w:szCs w:val="24"/>
          <w:lang w:val="ro-RO"/>
        </w:rPr>
        <w:t>înmân</w:t>
      </w:r>
      <w:r w:rsidR="00B92ADC" w:rsidRPr="005C6AE0">
        <w:rPr>
          <w:rFonts w:ascii="Times New Roman" w:hAnsi="Times New Roman"/>
          <w:sz w:val="24"/>
          <w:szCs w:val="24"/>
          <w:lang w:val="ro-RO"/>
        </w:rPr>
        <w:t>a</w:t>
      </w:r>
      <w:r w:rsidRPr="005C6AE0">
        <w:rPr>
          <w:rFonts w:ascii="Times New Roman" w:hAnsi="Times New Roman"/>
          <w:sz w:val="24"/>
          <w:szCs w:val="24"/>
          <w:lang w:val="ro-RO"/>
        </w:rPr>
        <w:t xml:space="preserve"> generatorului. </w:t>
      </w:r>
    </w:p>
    <w:p w14:paraId="6D32ED4F" w14:textId="77777777" w:rsidR="0030421C" w:rsidRPr="005C6AE0" w:rsidRDefault="0030421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lastRenderedPageBreak/>
        <w:t>Operatorul trebuie să asigure personalului uneltele şi echipamentele necesare pentru lucrul cu greutăţi, atunci când este cazul.</w:t>
      </w:r>
    </w:p>
    <w:p w14:paraId="106A907A" w14:textId="063A5C91" w:rsidR="00B92ADC" w:rsidRPr="005C6AE0" w:rsidRDefault="00B92ADC" w:rsidP="00941AB5">
      <w:pPr>
        <w:widowControl w:val="0"/>
        <w:autoSpaceDE w:val="0"/>
        <w:autoSpaceDN w:val="0"/>
        <w:adjustRightInd w:val="0"/>
        <w:spacing w:after="120"/>
        <w:jc w:val="both"/>
        <w:rPr>
          <w:rFonts w:ascii="Times New Roman" w:hAnsi="Times New Roman"/>
          <w:sz w:val="24"/>
          <w:szCs w:val="24"/>
          <w:lang w:val="ro-RO"/>
        </w:rPr>
      </w:pPr>
      <w:r w:rsidRPr="005C6AE0">
        <w:rPr>
          <w:rFonts w:ascii="Times New Roman" w:hAnsi="Times New Roman"/>
          <w:sz w:val="24"/>
          <w:szCs w:val="24"/>
          <w:lang w:val="ro-RO"/>
        </w:rPr>
        <w:t>Populaţia şi agenţii economici au posibilitatea de a aduce si prin aport voluntar aceste deşeuri</w:t>
      </w:r>
      <w:r w:rsidR="00AC6B20">
        <w:rPr>
          <w:rFonts w:ascii="Times New Roman" w:hAnsi="Times New Roman"/>
          <w:sz w:val="24"/>
          <w:szCs w:val="24"/>
          <w:lang w:val="ro-RO"/>
        </w:rPr>
        <w:t xml:space="preserve">, fără costuri, </w:t>
      </w:r>
      <w:r w:rsidR="008E62BC">
        <w:rPr>
          <w:rFonts w:ascii="Times New Roman" w:hAnsi="Times New Roman"/>
          <w:sz w:val="24"/>
          <w:szCs w:val="24"/>
          <w:lang w:val="ro-RO"/>
        </w:rPr>
        <w:t xml:space="preserve">la platformele publice de colectare din cadrul stațiilor de transfer. </w:t>
      </w:r>
    </w:p>
    <w:p w14:paraId="1C6F01F8" w14:textId="77777777" w:rsidR="0030421C" w:rsidRPr="00F245AD" w:rsidRDefault="0030421C" w:rsidP="00941AB5">
      <w:pPr>
        <w:widowControl w:val="0"/>
        <w:autoSpaceDE w:val="0"/>
        <w:autoSpaceDN w:val="0"/>
        <w:adjustRightInd w:val="0"/>
        <w:spacing w:after="120"/>
        <w:rPr>
          <w:rFonts w:ascii="Times New Roman" w:hAnsi="Times New Roman"/>
          <w:b/>
          <w:bCs/>
          <w:sz w:val="24"/>
          <w:szCs w:val="24"/>
          <w:highlight w:val="yellow"/>
          <w:lang w:val="ro-RO"/>
        </w:rPr>
      </w:pPr>
    </w:p>
    <w:p w14:paraId="590A5456" w14:textId="77777777" w:rsidR="0030421C" w:rsidRPr="009C2618" w:rsidRDefault="0030421C" w:rsidP="00941AB5">
      <w:pPr>
        <w:widowControl w:val="0"/>
        <w:autoSpaceDE w:val="0"/>
        <w:autoSpaceDN w:val="0"/>
        <w:adjustRightInd w:val="0"/>
        <w:spacing w:after="120"/>
        <w:rPr>
          <w:rFonts w:ascii="Times New Roman" w:hAnsi="Times New Roman"/>
          <w:b/>
          <w:bCs/>
          <w:sz w:val="24"/>
          <w:szCs w:val="24"/>
          <w:lang w:val="ro-RO"/>
        </w:rPr>
      </w:pPr>
      <w:bookmarkStart w:id="36" w:name="_Toc421699877"/>
      <w:bookmarkEnd w:id="36"/>
      <w:r w:rsidRPr="009C2618">
        <w:rPr>
          <w:rFonts w:ascii="Times New Roman" w:hAnsi="Times New Roman"/>
          <w:b/>
          <w:bCs/>
          <w:sz w:val="24"/>
          <w:szCs w:val="24"/>
          <w:lang w:val="ro-RO"/>
        </w:rPr>
        <w:t>10.11.5</w:t>
      </w:r>
      <w:r w:rsidRPr="009C2618">
        <w:rPr>
          <w:rFonts w:ascii="Times New Roman" w:hAnsi="Times New Roman"/>
          <w:b/>
          <w:bCs/>
          <w:sz w:val="24"/>
          <w:szCs w:val="24"/>
          <w:lang w:val="ro-RO"/>
        </w:rPr>
        <w:tab/>
        <w:t>Deșeuri din pieţe</w:t>
      </w:r>
    </w:p>
    <w:p w14:paraId="7C525037" w14:textId="07FDE731"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Sunt aplicabile regulile de la secţiunea 10.11.1. Operatorul are obligaţia colectării deșeurilor din piețele cu funcționare permanentă, </w:t>
      </w:r>
      <w:r w:rsidR="00AC6B20">
        <w:rPr>
          <w:rFonts w:ascii="Times New Roman" w:hAnsi="Times New Roman"/>
          <w:sz w:val="24"/>
          <w:szCs w:val="24"/>
          <w:lang w:val="ro-RO"/>
        </w:rPr>
        <w:t xml:space="preserve">în conformitate cu graficul de colectare, </w:t>
      </w:r>
      <w:r w:rsidRPr="009C2618">
        <w:rPr>
          <w:rFonts w:ascii="Times New Roman" w:hAnsi="Times New Roman"/>
          <w:sz w:val="24"/>
          <w:szCs w:val="24"/>
          <w:lang w:val="ro-RO"/>
        </w:rPr>
        <w:t>și în maxim 12 ore de la încheierea zilei de lucru din pia</w:t>
      </w:r>
      <w:r w:rsidR="008956F7">
        <w:rPr>
          <w:rFonts w:ascii="Times New Roman" w:hAnsi="Times New Roman"/>
          <w:sz w:val="24"/>
          <w:szCs w:val="24"/>
          <w:lang w:val="ro-RO"/>
        </w:rPr>
        <w:t>ț</w:t>
      </w:r>
      <w:r w:rsidRPr="009C2618">
        <w:rPr>
          <w:rFonts w:ascii="Times New Roman" w:hAnsi="Times New Roman"/>
          <w:sz w:val="24"/>
          <w:szCs w:val="24"/>
          <w:lang w:val="ro-RO"/>
        </w:rPr>
        <w:t>a respectivă, pentru piețele cu funcționare nepermanentă.</w:t>
      </w:r>
    </w:p>
    <w:p w14:paraId="7CDC3A2C" w14:textId="75CB1548"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va încheia contracte de prestări servicii cu administratorii pieţelor pentru colectarea deşeurilor generate şi va asigura (când este cazul) recipiente pentru colectarea separată a acestora, pe </w:t>
      </w:r>
      <w:r w:rsidR="00F5376B" w:rsidRPr="009C2618">
        <w:rPr>
          <w:rFonts w:ascii="Times New Roman" w:hAnsi="Times New Roman"/>
          <w:sz w:val="24"/>
          <w:szCs w:val="24"/>
          <w:lang w:val="ro-RO"/>
        </w:rPr>
        <w:t>5</w:t>
      </w:r>
      <w:r w:rsidRPr="009C2618">
        <w:rPr>
          <w:rFonts w:ascii="Times New Roman" w:hAnsi="Times New Roman"/>
          <w:sz w:val="24"/>
          <w:szCs w:val="24"/>
          <w:lang w:val="ro-RO"/>
        </w:rPr>
        <w:t xml:space="preserve"> fracţii: </w:t>
      </w:r>
      <w:r w:rsidR="0029337E" w:rsidRPr="009C2618">
        <w:rPr>
          <w:rFonts w:ascii="Times New Roman" w:hAnsi="Times New Roman"/>
          <w:sz w:val="24"/>
          <w:szCs w:val="24"/>
          <w:lang w:val="ro-RO"/>
        </w:rPr>
        <w:t xml:space="preserve">3 fracţii de </w:t>
      </w:r>
      <w:r w:rsidRPr="009C2618">
        <w:rPr>
          <w:rFonts w:ascii="Times New Roman" w:hAnsi="Times New Roman"/>
          <w:sz w:val="24"/>
          <w:szCs w:val="24"/>
          <w:lang w:val="ro-RO"/>
        </w:rPr>
        <w:t>deșeuri reciclabile</w:t>
      </w:r>
      <w:r w:rsidR="00F5376B" w:rsidRPr="009C2618">
        <w:rPr>
          <w:rFonts w:ascii="Times New Roman" w:hAnsi="Times New Roman"/>
          <w:sz w:val="24"/>
          <w:szCs w:val="24"/>
          <w:lang w:val="ro-RO"/>
        </w:rPr>
        <w:t xml:space="preserve">, 1 fracție reziduale și </w:t>
      </w:r>
      <w:r w:rsidR="009C2618" w:rsidRPr="009C2618">
        <w:rPr>
          <w:rFonts w:ascii="Times New Roman" w:hAnsi="Times New Roman"/>
          <w:sz w:val="24"/>
          <w:szCs w:val="24"/>
          <w:lang w:val="ro-RO"/>
        </w:rPr>
        <w:t xml:space="preserve">1 fracție </w:t>
      </w:r>
      <w:r w:rsidR="00F5376B" w:rsidRPr="009C2618">
        <w:rPr>
          <w:rFonts w:ascii="Times New Roman" w:hAnsi="Times New Roman"/>
          <w:sz w:val="24"/>
          <w:szCs w:val="24"/>
          <w:lang w:val="ro-RO"/>
        </w:rPr>
        <w:t>biodeșeuri (începând din 2024)</w:t>
      </w:r>
      <w:r w:rsidRPr="009C2618">
        <w:rPr>
          <w:rFonts w:ascii="Times New Roman" w:hAnsi="Times New Roman"/>
          <w:sz w:val="24"/>
          <w:szCs w:val="24"/>
          <w:lang w:val="ro-RO"/>
        </w:rPr>
        <w:t xml:space="preserve">. </w:t>
      </w:r>
    </w:p>
    <w:p w14:paraId="27B0B547"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Tarifele pentru prestarea serviciului sunt cele aplicate pentru agenții economici.</w:t>
      </w:r>
    </w:p>
    <w:p w14:paraId="17B7B441" w14:textId="77777777" w:rsidR="0030421C" w:rsidRPr="009C2618" w:rsidRDefault="0030421C" w:rsidP="00941AB5">
      <w:pPr>
        <w:widowControl w:val="0"/>
        <w:autoSpaceDE w:val="0"/>
        <w:autoSpaceDN w:val="0"/>
        <w:adjustRightInd w:val="0"/>
        <w:spacing w:after="120"/>
        <w:rPr>
          <w:rFonts w:ascii="Times New Roman" w:hAnsi="Times New Roman"/>
          <w:b/>
          <w:bCs/>
          <w:sz w:val="24"/>
          <w:szCs w:val="24"/>
          <w:lang w:val="ro-RO"/>
        </w:rPr>
      </w:pPr>
      <w:r w:rsidRPr="009C2618">
        <w:rPr>
          <w:rFonts w:ascii="Times New Roman" w:hAnsi="Times New Roman"/>
          <w:b/>
          <w:bCs/>
          <w:sz w:val="24"/>
          <w:szCs w:val="24"/>
          <w:lang w:val="ro-RO"/>
        </w:rPr>
        <w:t>10.11.6. Deşeuri abandonate</w:t>
      </w:r>
    </w:p>
    <w:p w14:paraId="174448F8" w14:textId="41455879"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va identifica şi apoi </w:t>
      </w:r>
      <w:r w:rsidR="00245998">
        <w:rPr>
          <w:rFonts w:ascii="Times New Roman" w:hAnsi="Times New Roman"/>
          <w:sz w:val="24"/>
          <w:szCs w:val="24"/>
          <w:lang w:val="ro-RO"/>
        </w:rPr>
        <w:t xml:space="preserve">va </w:t>
      </w:r>
      <w:r w:rsidRPr="009C2618">
        <w:rPr>
          <w:rFonts w:ascii="Times New Roman" w:hAnsi="Times New Roman"/>
          <w:sz w:val="24"/>
          <w:szCs w:val="24"/>
          <w:lang w:val="ro-RO"/>
        </w:rPr>
        <w:t>colecta toate deşeurile abandonate pe domeniul public al UAT-urilor din zona de colectare deservită, altele decât cele care fac obiectul contractelor de salubrizare stradală.</w:t>
      </w:r>
    </w:p>
    <w:p w14:paraId="31B000B3" w14:textId="4B9BE583"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Pentru deșeurile abandonate în jurul punctului gospodăresc (</w:t>
      </w:r>
      <w:r w:rsidR="00D27FF9">
        <w:rPr>
          <w:rFonts w:ascii="Times New Roman" w:hAnsi="Times New Roman"/>
          <w:sz w:val="24"/>
          <w:szCs w:val="24"/>
          <w:lang w:val="ro-RO"/>
        </w:rPr>
        <w:t xml:space="preserve">deșeuri periculoase din deșeuri menajere, </w:t>
      </w:r>
      <w:r w:rsidRPr="009C2618">
        <w:rPr>
          <w:rFonts w:ascii="Times New Roman" w:hAnsi="Times New Roman"/>
          <w:sz w:val="24"/>
          <w:szCs w:val="24"/>
          <w:lang w:val="ro-RO"/>
        </w:rPr>
        <w:t>deșeuri voluminoase etc) cheltuielile vor fi suportate de poluatorii identificați, folosindu-se prețurile unitare din fundamentarea tarifului pentru categoria de deșeu majoritară (</w:t>
      </w:r>
      <w:r w:rsidR="00AC6B20">
        <w:rPr>
          <w:rFonts w:ascii="Times New Roman" w:hAnsi="Times New Roman"/>
          <w:sz w:val="24"/>
          <w:szCs w:val="24"/>
          <w:lang w:val="ro-RO"/>
        </w:rPr>
        <w:t xml:space="preserve">ex: </w:t>
      </w:r>
      <w:r w:rsidRPr="009C2618">
        <w:rPr>
          <w:rFonts w:ascii="Times New Roman" w:hAnsi="Times New Roman"/>
          <w:sz w:val="24"/>
          <w:szCs w:val="24"/>
          <w:lang w:val="ro-RO"/>
        </w:rPr>
        <w:t>tariful pentru deșeuri voluminoase</w:t>
      </w:r>
      <w:r w:rsidR="00AC6B20">
        <w:rPr>
          <w:rFonts w:ascii="Times New Roman" w:hAnsi="Times New Roman"/>
          <w:sz w:val="24"/>
          <w:szCs w:val="24"/>
          <w:lang w:val="ro-RO"/>
        </w:rPr>
        <w:t xml:space="preserve"> la solicitare</w:t>
      </w:r>
      <w:r w:rsidRPr="009C2618">
        <w:rPr>
          <w:rFonts w:ascii="Times New Roman" w:hAnsi="Times New Roman"/>
          <w:sz w:val="24"/>
          <w:szCs w:val="24"/>
          <w:lang w:val="ro-RO"/>
        </w:rPr>
        <w:t xml:space="preserve"> dacă prioritar sunt deșeuri voluminoase). Pentru toate situațiile de deșeuri abandonate în jurul punctelor gospodărești, operatorul va înștiința Autoritatea contractantă</w:t>
      </w:r>
      <w:r w:rsidR="00245998">
        <w:rPr>
          <w:rFonts w:ascii="Times New Roman" w:hAnsi="Times New Roman"/>
          <w:sz w:val="24"/>
          <w:szCs w:val="24"/>
          <w:lang w:val="ro-RO"/>
        </w:rPr>
        <w:t>/</w:t>
      </w:r>
      <w:r w:rsidR="00B92ADC" w:rsidRPr="009C2618">
        <w:rPr>
          <w:rFonts w:ascii="Times New Roman" w:hAnsi="Times New Roman"/>
          <w:sz w:val="24"/>
          <w:szCs w:val="24"/>
          <w:lang w:val="ro-RO"/>
        </w:rPr>
        <w:t>UAT</w:t>
      </w:r>
      <w:r w:rsidRPr="009C2618">
        <w:rPr>
          <w:rFonts w:ascii="Times New Roman" w:hAnsi="Times New Roman"/>
          <w:sz w:val="24"/>
          <w:szCs w:val="24"/>
          <w:lang w:val="ro-RO"/>
        </w:rPr>
        <w:t xml:space="preserve">, </w:t>
      </w:r>
      <w:r w:rsidR="00B92ADC" w:rsidRPr="009C2618">
        <w:rPr>
          <w:rFonts w:ascii="Times New Roman" w:hAnsi="Times New Roman"/>
          <w:sz w:val="24"/>
          <w:szCs w:val="24"/>
          <w:lang w:val="ro-RO"/>
        </w:rPr>
        <w:t>î</w:t>
      </w:r>
      <w:r w:rsidRPr="009C2618">
        <w:rPr>
          <w:rFonts w:ascii="Times New Roman" w:hAnsi="Times New Roman"/>
          <w:sz w:val="24"/>
          <w:szCs w:val="24"/>
          <w:lang w:val="ro-RO"/>
        </w:rPr>
        <w:t>mpreună cu dovezile care arată prezența acestor deșeuri (fotografii care pot identifica locația punctului gospodăresc, tipurile de deșeuri abandonate, data și ora identificării situației,</w:t>
      </w:r>
      <w:r w:rsidR="00B92ADC" w:rsidRPr="009C2618">
        <w:rPr>
          <w:rFonts w:ascii="Times New Roman" w:hAnsi="Times New Roman"/>
          <w:sz w:val="24"/>
          <w:szCs w:val="24"/>
          <w:lang w:val="ro-RO"/>
        </w:rPr>
        <w:t xml:space="preserve"> </w:t>
      </w:r>
      <w:r w:rsidR="009425EF" w:rsidRPr="009C2618">
        <w:rPr>
          <w:rFonts w:ascii="Times New Roman" w:hAnsi="Times New Roman"/>
          <w:sz w:val="24"/>
          <w:szCs w:val="24"/>
          <w:lang w:val="ro-RO"/>
        </w:rPr>
        <w:t>cantitatea estimată ridicată</w:t>
      </w:r>
      <w:r w:rsidRPr="009C2618">
        <w:rPr>
          <w:rFonts w:ascii="Times New Roman" w:hAnsi="Times New Roman"/>
          <w:sz w:val="24"/>
          <w:szCs w:val="24"/>
          <w:lang w:val="ro-RO"/>
        </w:rPr>
        <w:t xml:space="preserve">). </w:t>
      </w:r>
    </w:p>
    <w:p w14:paraId="4817AC1E" w14:textId="75E9678A" w:rsidR="0030421C" w:rsidRPr="009C2618" w:rsidRDefault="0030421C" w:rsidP="00941AB5">
      <w:pPr>
        <w:widowControl w:val="0"/>
        <w:tabs>
          <w:tab w:val="left" w:pos="285"/>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În cazul deșeurilor abandonate, atunci când generatorul/deţinătorul deşeurilor nu poate fi identificat, cheltuielile legate de curăţarea şi refacerea mediului, precum şi cele de transport, valorificare, recuperare/reciclare, eliminare vor fi suportate de autoritatea administraţiei publice locale de pe teritoriul căreia au fost colectate, pe baza unei situaţii exacte transmise de </w:t>
      </w:r>
      <w:r w:rsidR="00245998">
        <w:rPr>
          <w:rFonts w:ascii="Times New Roman" w:hAnsi="Times New Roman"/>
          <w:sz w:val="24"/>
          <w:szCs w:val="24"/>
          <w:lang w:val="ro-RO"/>
        </w:rPr>
        <w:t xml:space="preserve">către </w:t>
      </w:r>
      <w:r w:rsidRPr="009C2618">
        <w:rPr>
          <w:rFonts w:ascii="Times New Roman" w:hAnsi="Times New Roman"/>
          <w:sz w:val="24"/>
          <w:szCs w:val="24"/>
          <w:lang w:val="ro-RO"/>
        </w:rPr>
        <w:t>Operator privind aceste deșeuri (fotografii care pot identifica locaţia, tipurile d</w:t>
      </w:r>
      <w:r w:rsidR="00245998">
        <w:rPr>
          <w:rFonts w:ascii="Times New Roman" w:hAnsi="Times New Roman"/>
          <w:sz w:val="24"/>
          <w:szCs w:val="24"/>
          <w:lang w:val="ro-RO"/>
        </w:rPr>
        <w:t>e deș</w:t>
      </w:r>
      <w:r w:rsidRPr="009C2618">
        <w:rPr>
          <w:rFonts w:ascii="Times New Roman" w:hAnsi="Times New Roman"/>
          <w:sz w:val="24"/>
          <w:szCs w:val="24"/>
          <w:lang w:val="ro-RO"/>
        </w:rPr>
        <w:t>euri abandonate, data și ora identificării situației,</w:t>
      </w:r>
      <w:r w:rsidR="009425EF" w:rsidRPr="009C2618">
        <w:rPr>
          <w:rFonts w:ascii="Times New Roman" w:hAnsi="Times New Roman"/>
          <w:sz w:val="24"/>
          <w:szCs w:val="24"/>
          <w:lang w:val="ro-RO"/>
        </w:rPr>
        <w:t xml:space="preserve"> cantităţi estimate</w:t>
      </w:r>
      <w:r w:rsidRPr="009C2618">
        <w:rPr>
          <w:rFonts w:ascii="Times New Roman" w:hAnsi="Times New Roman"/>
          <w:sz w:val="24"/>
          <w:szCs w:val="24"/>
          <w:lang w:val="ro-RO"/>
        </w:rPr>
        <w:t xml:space="preserve">), folosindu-se preţurile unitare din fundamentarea tarifului pentru categoria de deșeu majoritară. </w:t>
      </w:r>
    </w:p>
    <w:p w14:paraId="4F32D39D" w14:textId="77777777" w:rsidR="0030421C" w:rsidRPr="009C2618" w:rsidRDefault="0030421C" w:rsidP="00941AB5">
      <w:pPr>
        <w:widowControl w:val="0"/>
        <w:tabs>
          <w:tab w:val="left" w:pos="285"/>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După identificarea generatorului/deţinătorului de deşeuri, acesta este obligat să suporte atât cheltuielile efectuate de administraţia publică locală cât şi sancţiunile contravenţionale.</w:t>
      </w:r>
    </w:p>
    <w:p w14:paraId="7FAFE9E8" w14:textId="77777777" w:rsidR="0030421C" w:rsidRPr="00F245AD" w:rsidRDefault="0030421C" w:rsidP="00941AB5">
      <w:pPr>
        <w:widowControl w:val="0"/>
        <w:autoSpaceDE w:val="0"/>
        <w:autoSpaceDN w:val="0"/>
        <w:adjustRightInd w:val="0"/>
        <w:spacing w:after="120"/>
        <w:rPr>
          <w:rFonts w:ascii="Times New Roman" w:hAnsi="Times New Roman"/>
          <w:b/>
          <w:bCs/>
          <w:sz w:val="24"/>
          <w:szCs w:val="24"/>
          <w:highlight w:val="yellow"/>
          <w:lang w:val="ro-RO"/>
        </w:rPr>
      </w:pPr>
    </w:p>
    <w:p w14:paraId="45C1A76B" w14:textId="6FA7EB1D"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37" w:name="_Toc421699878"/>
      <w:bookmarkStart w:id="38" w:name="_Toc40091573"/>
      <w:bookmarkEnd w:id="37"/>
      <w:r w:rsidRPr="009C2618">
        <w:rPr>
          <w:rFonts w:ascii="Times New Roman" w:hAnsi="Times New Roman"/>
          <w:b/>
          <w:bCs/>
          <w:sz w:val="24"/>
          <w:szCs w:val="24"/>
          <w:lang w:val="ro-RO"/>
        </w:rPr>
        <w:t>10.12 Transportul deșeurilor</w:t>
      </w:r>
      <w:bookmarkEnd w:id="38"/>
      <w:r w:rsidR="00CE1523" w:rsidRPr="009C2618">
        <w:rPr>
          <w:rFonts w:ascii="Times New Roman" w:hAnsi="Times New Roman"/>
          <w:b/>
          <w:bCs/>
          <w:sz w:val="24"/>
          <w:szCs w:val="24"/>
          <w:lang w:val="ro-RO"/>
        </w:rPr>
        <w:t xml:space="preserve"> (inclusiv transportul de la staţiile de transfer)</w:t>
      </w:r>
    </w:p>
    <w:p w14:paraId="31407D14" w14:textId="07463BF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Toate deșeurile colectate vor fi transportate la instalațiile de transfer, tratare, respectiv eliminare în timpul programului de lucru</w:t>
      </w:r>
      <w:r w:rsidR="00A6345B" w:rsidRPr="009C2618">
        <w:rPr>
          <w:rFonts w:ascii="Times New Roman" w:hAnsi="Times New Roman"/>
          <w:sz w:val="24"/>
          <w:szCs w:val="24"/>
          <w:lang w:val="ro-RO"/>
        </w:rPr>
        <w:t xml:space="preserve">, locaţiile de destinaţie fiind precizate pentru fiecare </w:t>
      </w:r>
      <w:r w:rsidR="00FA20A5">
        <w:rPr>
          <w:rFonts w:ascii="Times New Roman" w:hAnsi="Times New Roman"/>
          <w:sz w:val="24"/>
          <w:szCs w:val="24"/>
          <w:lang w:val="ro-RO"/>
        </w:rPr>
        <w:t>zonă</w:t>
      </w:r>
      <w:r w:rsidR="00A6345B" w:rsidRPr="009C2618">
        <w:rPr>
          <w:rFonts w:ascii="Times New Roman" w:hAnsi="Times New Roman"/>
          <w:sz w:val="24"/>
          <w:szCs w:val="24"/>
          <w:lang w:val="ro-RO"/>
        </w:rPr>
        <w:t xml:space="preserve"> în </w:t>
      </w:r>
      <w:r w:rsidR="00A6345B" w:rsidRPr="009C2618">
        <w:rPr>
          <w:rFonts w:ascii="Times New Roman" w:hAnsi="Times New Roman"/>
          <w:b/>
          <w:bCs/>
          <w:sz w:val="24"/>
          <w:szCs w:val="24"/>
          <w:lang w:val="ro-RO"/>
        </w:rPr>
        <w:t>Anexele 4</w:t>
      </w:r>
      <w:r w:rsidR="00A6345B" w:rsidRPr="009C2618">
        <w:rPr>
          <w:rFonts w:ascii="Times New Roman" w:hAnsi="Times New Roman"/>
          <w:sz w:val="24"/>
          <w:szCs w:val="24"/>
          <w:lang w:val="ro-RO"/>
        </w:rPr>
        <w:t xml:space="preserve"> la Caietul de sarcini.</w:t>
      </w:r>
    </w:p>
    <w:p w14:paraId="2DDA4A48"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lastRenderedPageBreak/>
        <w:t xml:space="preserve">În cazul în care Operatorul, din orice motiv, nu poate avea acces la instalațiile menţionate în timpul programului normal de lucru, şi din acest motiv nu poate transporta deșeurile în locul stabilit, el va trebui să înştiinţeze Autoritatea Contractantă despre situaţie cât mai repede şi să propună o alternativă pentru a fi aprobată de aceasta. </w:t>
      </w:r>
    </w:p>
    <w:p w14:paraId="2A608074"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Cheltuielile în plus efectuate şi justificate de Concesionar pentru utilizarea obligatorie a unei locaţii alternative de stocare temporară a deşeurilor, îi vor fi rambursate. </w:t>
      </w:r>
    </w:p>
    <w:p w14:paraId="532CA2E1" w14:textId="2CC6FE15"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Înainte de începerea serviciului, Operatorul se va înregistra la instalațiile de gestionare a deșeurilor care vor primi deşeurile colectate</w:t>
      </w:r>
      <w:r w:rsidR="00CE1523" w:rsidRPr="009C2618">
        <w:rPr>
          <w:rFonts w:ascii="Times New Roman" w:hAnsi="Times New Roman"/>
          <w:sz w:val="24"/>
          <w:szCs w:val="24"/>
          <w:lang w:val="ro-RO"/>
        </w:rPr>
        <w:t xml:space="preserve"> (inclusiv la staţiile de transfer operate de el)</w:t>
      </w:r>
      <w:r w:rsidRPr="009C2618">
        <w:rPr>
          <w:rFonts w:ascii="Times New Roman" w:hAnsi="Times New Roman"/>
          <w:sz w:val="24"/>
          <w:szCs w:val="24"/>
          <w:lang w:val="ro-RO"/>
        </w:rPr>
        <w:t>. Înregistrarea va</w:t>
      </w:r>
      <w:r w:rsidR="00CE1523" w:rsidRPr="009C2618">
        <w:rPr>
          <w:rFonts w:ascii="Times New Roman" w:hAnsi="Times New Roman"/>
          <w:sz w:val="24"/>
          <w:szCs w:val="24"/>
          <w:lang w:val="ro-RO"/>
        </w:rPr>
        <w:t xml:space="preserve"> acoperi şi maşinile de transport containere şi va</w:t>
      </w:r>
      <w:r w:rsidRPr="009C2618">
        <w:rPr>
          <w:rFonts w:ascii="Times New Roman" w:hAnsi="Times New Roman"/>
          <w:sz w:val="24"/>
          <w:szCs w:val="24"/>
          <w:lang w:val="ro-RO"/>
        </w:rPr>
        <w:t>:</w:t>
      </w:r>
    </w:p>
    <w:p w14:paraId="7271692D" w14:textId="32FB5B10" w:rsidR="0030421C" w:rsidRPr="009C2618" w:rsidRDefault="0030421C" w:rsidP="00941AB5">
      <w:pPr>
        <w:widowControl w:val="0"/>
        <w:numPr>
          <w:ilvl w:val="0"/>
          <w:numId w:val="18"/>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include toate vehiculele folosite în transport și tipul de deșeu pentru care sunt alocate</w:t>
      </w:r>
      <w:r w:rsidR="00245998">
        <w:rPr>
          <w:rFonts w:ascii="Times New Roman" w:hAnsi="Times New Roman"/>
          <w:sz w:val="24"/>
          <w:szCs w:val="24"/>
          <w:lang w:val="ro-RO"/>
        </w:rPr>
        <w:t>;</w:t>
      </w:r>
      <w:r w:rsidR="00CE1523" w:rsidRPr="009C2618">
        <w:rPr>
          <w:rFonts w:ascii="Times New Roman" w:hAnsi="Times New Roman"/>
          <w:sz w:val="24"/>
          <w:szCs w:val="24"/>
          <w:lang w:val="ro-RO"/>
        </w:rPr>
        <w:t xml:space="preserve"> </w:t>
      </w:r>
    </w:p>
    <w:p w14:paraId="03DCE294" w14:textId="6FE135B3" w:rsidR="0030421C" w:rsidRPr="009C2618" w:rsidRDefault="0030421C" w:rsidP="00941AB5">
      <w:pPr>
        <w:widowControl w:val="0"/>
        <w:numPr>
          <w:ilvl w:val="0"/>
          <w:numId w:val="18"/>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menţiona greutatea utilă reală a vehiculului şi numărul de înregistrare</w:t>
      </w:r>
      <w:r w:rsidR="00245998">
        <w:rPr>
          <w:rFonts w:ascii="Times New Roman" w:hAnsi="Times New Roman"/>
          <w:sz w:val="24"/>
          <w:szCs w:val="24"/>
          <w:lang w:val="ro-RO"/>
        </w:rPr>
        <w:t>.</w:t>
      </w:r>
    </w:p>
    <w:p w14:paraId="4BED0BBA"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Toate transporturile de deşeuri vor respecta regulile şi cerinţele instalației de gestionare a deșeurilor.</w:t>
      </w:r>
    </w:p>
    <w:p w14:paraId="5FE7AEBE"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Acceptarea şi gestionarea în cadrul instalaţiilor a altor tipuri de deşeuri decât cele care fac obiectul prezentului caiet de sarcini se va putea realiza cu respectarea prevederilor legale şi doar în urma consultării Autorităţii Contractante şi obţinerii unui aviz favorabil.</w:t>
      </w:r>
    </w:p>
    <w:p w14:paraId="56279680" w14:textId="04CDDB7C"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Concedentul, nicio altă autoritate a administraţiei publice locale din judeţ sau din afara judeţului şi niciun generator de deşeuri nu îi va cere Concesionarului să</w:t>
      </w:r>
      <w:r w:rsidR="00245998">
        <w:rPr>
          <w:rFonts w:asciiTheme="majorBidi" w:hAnsiTheme="majorBidi" w:cstheme="majorBidi"/>
          <w:sz w:val="24"/>
          <w:szCs w:val="24"/>
          <w:lang w:val="ro-RO"/>
        </w:rPr>
        <w:t xml:space="preserve"> accepte şi nu va accepta, nici</w:t>
      </w:r>
      <w:r w:rsidRPr="009C2618">
        <w:rPr>
          <w:rFonts w:asciiTheme="majorBidi" w:hAnsiTheme="majorBidi" w:cstheme="majorBidi"/>
          <w:sz w:val="24"/>
          <w:szCs w:val="24"/>
          <w:lang w:val="ro-RO"/>
        </w:rPr>
        <w:t>un fel de deşeuri periculoase sau alt tip de deşeuri decât cele menţionate anterior.</w:t>
      </w:r>
    </w:p>
    <w:p w14:paraId="47C5806B"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Compoziţia şi cantitatea deşeurilor estimate a fi primite poate varia pe parcursul unui an sau de la an la an. Cantitatea aferentă fiecărei luni poate varia din cauza schimbărilor sezoniere. Concesionarul trebuie să fie pregătit să gestioneze în stațiile de transfer cantităţile de deşeuri independent de fluctuaţiile anuale, lunare şi zilnice şi trebuie să poată face faţă valorilor de vârf.</w:t>
      </w:r>
    </w:p>
    <w:p w14:paraId="7EDC737E"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6A4794D1" w14:textId="3D58FA0E"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39" w:name="_Toc421699879"/>
      <w:bookmarkStart w:id="40" w:name="_Toc40091574"/>
      <w:bookmarkEnd w:id="39"/>
      <w:r w:rsidRPr="009C2618">
        <w:rPr>
          <w:rFonts w:ascii="Times New Roman" w:hAnsi="Times New Roman"/>
          <w:b/>
          <w:bCs/>
          <w:sz w:val="24"/>
          <w:szCs w:val="24"/>
          <w:lang w:val="ro-RO"/>
        </w:rPr>
        <w:t>10.13</w:t>
      </w:r>
      <w:r w:rsidRPr="009C2618">
        <w:rPr>
          <w:rFonts w:ascii="Times New Roman" w:hAnsi="Times New Roman"/>
          <w:b/>
          <w:bCs/>
          <w:sz w:val="24"/>
          <w:szCs w:val="24"/>
          <w:lang w:val="ro-RO"/>
        </w:rPr>
        <w:tab/>
        <w:t>Planul de organizare a</w:t>
      </w:r>
      <w:r w:rsidR="00245998">
        <w:rPr>
          <w:rFonts w:ascii="Times New Roman" w:hAnsi="Times New Roman"/>
          <w:b/>
          <w:bCs/>
          <w:sz w:val="24"/>
          <w:szCs w:val="24"/>
          <w:lang w:val="ro-RO"/>
        </w:rPr>
        <w:t>l</w:t>
      </w:r>
      <w:r w:rsidRPr="009C2618">
        <w:rPr>
          <w:rFonts w:ascii="Times New Roman" w:hAnsi="Times New Roman"/>
          <w:b/>
          <w:bCs/>
          <w:sz w:val="24"/>
          <w:szCs w:val="24"/>
          <w:lang w:val="ro-RO"/>
        </w:rPr>
        <w:t xml:space="preserve"> activităţii</w:t>
      </w:r>
      <w:bookmarkEnd w:id="40"/>
    </w:p>
    <w:p w14:paraId="5725136E" w14:textId="6869C936"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Planul de organizare a</w:t>
      </w:r>
      <w:r w:rsidR="00245998">
        <w:rPr>
          <w:rFonts w:ascii="Times New Roman" w:hAnsi="Times New Roman"/>
          <w:sz w:val="24"/>
          <w:szCs w:val="24"/>
          <w:lang w:val="ro-RO"/>
        </w:rPr>
        <w:t>l</w:t>
      </w:r>
      <w:r w:rsidRPr="009C2618">
        <w:rPr>
          <w:rFonts w:ascii="Times New Roman" w:hAnsi="Times New Roman"/>
          <w:sz w:val="24"/>
          <w:szCs w:val="24"/>
          <w:lang w:val="ro-RO"/>
        </w:rPr>
        <w:t xml:space="preserve"> activităţii prezentat de Ofertant în Oferta tehnică devine obligatoriu odată ce contractul intră în vigoare şi nu se poate modifica decât cu acordul Autorităţii Contractante şi la înştiinţarea corespunzătoare a utilizatorilor afectaţi.</w:t>
      </w:r>
    </w:p>
    <w:p w14:paraId="44674651" w14:textId="4B0B7BBE"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Planul va fi actualizat permanent</w:t>
      </w:r>
      <w:r w:rsidR="00AC6B20">
        <w:rPr>
          <w:rFonts w:ascii="Times New Roman" w:hAnsi="Times New Roman"/>
          <w:sz w:val="24"/>
          <w:szCs w:val="24"/>
          <w:lang w:val="ro-RO"/>
        </w:rPr>
        <w:t xml:space="preserve"> şi va ţine cont de măsurile de implementare a PPCA.</w:t>
      </w:r>
    </w:p>
    <w:p w14:paraId="490165B8"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Zilele curente de colectare din zona de colectare trebuie respectate. </w:t>
      </w:r>
    </w:p>
    <w:p w14:paraId="55A82AF2"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Planul de lucru trebuie revizuit cel puţin o dată în fiecare an, în funcţie de revizuirea planului tarifar. Revizuirea planului va include cel puţin:</w:t>
      </w:r>
    </w:p>
    <w:p w14:paraId="2F845D5B" w14:textId="77777777" w:rsidR="0030421C" w:rsidRPr="009C2618" w:rsidRDefault="0030421C" w:rsidP="00941AB5">
      <w:pPr>
        <w:widowControl w:val="0"/>
        <w:numPr>
          <w:ilvl w:val="0"/>
          <w:numId w:val="19"/>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revizuirea şi modificările sugerate ale traseelor de colectare;</w:t>
      </w:r>
    </w:p>
    <w:p w14:paraId="03FE44ED" w14:textId="77777777" w:rsidR="0030421C" w:rsidRPr="009C2618" w:rsidRDefault="0030421C" w:rsidP="00941AB5">
      <w:pPr>
        <w:widowControl w:val="0"/>
        <w:numPr>
          <w:ilvl w:val="0"/>
          <w:numId w:val="19"/>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revizuirea şi modificările sugerate ale zilelor de colectare;</w:t>
      </w:r>
    </w:p>
    <w:p w14:paraId="4CA6FBE8" w14:textId="77777777" w:rsidR="0030421C" w:rsidRPr="009C2618" w:rsidRDefault="0030421C" w:rsidP="00941AB5">
      <w:pPr>
        <w:widowControl w:val="0"/>
        <w:numPr>
          <w:ilvl w:val="0"/>
          <w:numId w:val="19"/>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revizuirea şi modificările sugerate ale numărului de containere în punctele de colectare;</w:t>
      </w:r>
    </w:p>
    <w:p w14:paraId="3D1ADBE2" w14:textId="77777777" w:rsidR="0030421C" w:rsidRPr="009C2618" w:rsidRDefault="0030421C" w:rsidP="00941AB5">
      <w:pPr>
        <w:widowControl w:val="0"/>
        <w:numPr>
          <w:ilvl w:val="0"/>
          <w:numId w:val="19"/>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frecvenţa de golire a recipienților.</w:t>
      </w:r>
    </w:p>
    <w:p w14:paraId="4A723675" w14:textId="06214A7E"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Numărul de containere</w:t>
      </w:r>
      <w:r w:rsidR="00CE1523" w:rsidRPr="009C2618">
        <w:rPr>
          <w:rFonts w:ascii="Times New Roman" w:hAnsi="Times New Roman"/>
          <w:sz w:val="24"/>
          <w:szCs w:val="24"/>
          <w:lang w:val="ro-RO"/>
        </w:rPr>
        <w:t xml:space="preserve">, capacitatea acestora </w:t>
      </w:r>
      <w:r w:rsidRPr="009C2618">
        <w:rPr>
          <w:rFonts w:ascii="Times New Roman" w:hAnsi="Times New Roman"/>
          <w:sz w:val="24"/>
          <w:szCs w:val="24"/>
          <w:lang w:val="ro-RO"/>
        </w:rPr>
        <w:t xml:space="preserve">şi frecvenţa golirii lor trebuie să reflecte cantităţile de deşeuri </w:t>
      </w:r>
      <w:r w:rsidR="002978AA" w:rsidRPr="009C2618">
        <w:rPr>
          <w:rFonts w:ascii="Times New Roman" w:hAnsi="Times New Roman"/>
          <w:sz w:val="24"/>
          <w:szCs w:val="24"/>
          <w:lang w:val="ro-RO"/>
        </w:rPr>
        <w:t>colectate</w:t>
      </w:r>
      <w:r w:rsidRPr="009C2618">
        <w:rPr>
          <w:rFonts w:ascii="Times New Roman" w:hAnsi="Times New Roman"/>
          <w:sz w:val="24"/>
          <w:szCs w:val="24"/>
          <w:lang w:val="ro-RO"/>
        </w:rPr>
        <w:t xml:space="preserve">. Utilizatorii trebuie să verifice mereu dacă containerele au un volum suficient </w:t>
      </w:r>
      <w:r w:rsidRPr="009C2618">
        <w:rPr>
          <w:rFonts w:ascii="Times New Roman" w:hAnsi="Times New Roman"/>
          <w:sz w:val="24"/>
          <w:szCs w:val="24"/>
          <w:lang w:val="ro-RO"/>
        </w:rPr>
        <w:lastRenderedPageBreak/>
        <w:t>pentru stocarea deşeurilor şi c</w:t>
      </w:r>
      <w:r w:rsidR="00245998">
        <w:rPr>
          <w:rFonts w:ascii="Times New Roman" w:hAnsi="Times New Roman"/>
          <w:sz w:val="24"/>
          <w:szCs w:val="24"/>
          <w:lang w:val="ro-RO"/>
        </w:rPr>
        <w:t>a</w:t>
      </w:r>
      <w:r w:rsidRPr="009C2618">
        <w:rPr>
          <w:rFonts w:ascii="Times New Roman" w:hAnsi="Times New Roman"/>
          <w:sz w:val="24"/>
          <w:szCs w:val="24"/>
          <w:lang w:val="ro-RO"/>
        </w:rPr>
        <w:t xml:space="preserve"> acestea să nu fie umplute până la refuz niciodată. Pe de altă parte, volumul containerului şi frecvenţa de colectare trebuie planificată pentru a se atinge un nivel corespunzător de umplere a containerelor pentru o operare economică a lor în sistemul de colectare.</w:t>
      </w:r>
    </w:p>
    <w:p w14:paraId="1A9FF9AD"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Cantitatea  deşeurilor  estimate  a  fi  colectate  poate varia pe parcursul unui an sau de la an la an. Cantitatea aferentă fiecărei luni poate varia din cauza schimbărilor sezoniere, a unor evenimente etc. Autoritatea Contractantă și UAT-urile, în măsura în care acest lucru este posibil, vor informa operatorul cu privire la programul evenimentelor în aer liber care presupun intervenția acestuia. Operatorul trebuie să fie pregătit să gestioneze cantităţile de deşeuri independent de fluctuaţiile anuale, lunare şi zilnice şi trebuie să poată face faţă valorilor de vârf.</w:t>
      </w:r>
    </w:p>
    <w:p w14:paraId="063A2D28"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În cazul în care Ofertantul consideră că sunt necesare utilaje, instalaţii, echipamente, dispozitive suplimentare pentru desfăşurarea conformă a activităţii, acestea vor fi prezentate în mod distinct şi justificat în oferta tehnică.</w:t>
      </w:r>
    </w:p>
    <w:p w14:paraId="00E2F9B4"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Achiziţia şi exploatarea acestora se va realiza prin grija şi cu finanţarea exclusivă a Ofertantului. Aceste cheltuieli vor trebui incluse în oferta financiara, o cerere ulterioară de rambursare sau ajustare ulterioară a tarifului pe acest motiv nefiind acceptată.</w:t>
      </w:r>
    </w:p>
    <w:p w14:paraId="1E921B46"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Ulterior semnării Contractului Ofertantul este liber să realizeze orice achiziţii suplimentare de echipamente şi instalaţii, prevederile paragrafului anterior aplicându-se în totalitate.</w:t>
      </w:r>
    </w:p>
    <w:p w14:paraId="662D1EB3"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6BFFAF4D"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41" w:name="_Toc421699880"/>
      <w:bookmarkStart w:id="42" w:name="_Toc421699881"/>
      <w:bookmarkStart w:id="43" w:name="_Toc40091575"/>
      <w:bookmarkEnd w:id="41"/>
      <w:bookmarkEnd w:id="42"/>
      <w:r w:rsidRPr="009C2618">
        <w:rPr>
          <w:rFonts w:ascii="Times New Roman" w:hAnsi="Times New Roman"/>
          <w:b/>
          <w:bCs/>
          <w:sz w:val="24"/>
          <w:szCs w:val="24"/>
          <w:lang w:val="ro-RO"/>
        </w:rPr>
        <w:t>10.14</w:t>
      </w:r>
      <w:r w:rsidRPr="009C2618">
        <w:rPr>
          <w:rFonts w:ascii="Times New Roman" w:hAnsi="Times New Roman"/>
          <w:b/>
          <w:bCs/>
          <w:sz w:val="24"/>
          <w:szCs w:val="24"/>
          <w:lang w:val="ro-RO"/>
        </w:rPr>
        <w:tab/>
        <w:t>Întreruperea activităţii</w:t>
      </w:r>
      <w:bookmarkEnd w:id="43"/>
    </w:p>
    <w:p w14:paraId="4AF4FF47"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Dacă Operatorul este împiedicat să efectueze activitatea pe motiv de forţă majoră, (ex. greve, închiderea unităţii sau alte incidente similare care nu pot fi atribuite Operatorului sau cauzate de fenomene naturale extraordinare, incendii sau altceva asemănător), Autoritatea Contractantă trebuie informată în cel mult o oră.</w:t>
      </w:r>
    </w:p>
    <w:p w14:paraId="33F22C9F"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Dacă Autoritatea Contractantă decide apoi să întrerupă colectarea, Operatorul va trebui să efectueze colectarea de îndată ce condiţiile îi permit. În orice caz, Operatorul va trebui să colecteze deşeurile acumulate atunci când situaţia reintră în normalitate.</w:t>
      </w:r>
    </w:p>
    <w:p w14:paraId="6CA6A3D4" w14:textId="61930E4C" w:rsidR="0030421C" w:rsidRPr="009C2618" w:rsidRDefault="00F332F4" w:rsidP="00941AB5">
      <w:pPr>
        <w:widowControl w:val="0"/>
        <w:autoSpaceDE w:val="0"/>
        <w:autoSpaceDN w:val="0"/>
        <w:adjustRightInd w:val="0"/>
        <w:spacing w:after="120"/>
        <w:jc w:val="both"/>
        <w:rPr>
          <w:rFonts w:ascii="Times New Roman" w:hAnsi="Times New Roman"/>
          <w:sz w:val="24"/>
          <w:szCs w:val="24"/>
          <w:lang w:val="ro-RO"/>
        </w:rPr>
      </w:pPr>
      <w:r>
        <w:rPr>
          <w:rFonts w:ascii="Times New Roman" w:hAnsi="Times New Roman"/>
          <w:sz w:val="24"/>
          <w:szCs w:val="24"/>
          <w:lang w:val="ro-RO"/>
        </w:rPr>
        <w:t>Plata</w:t>
      </w:r>
      <w:r w:rsidR="0030421C" w:rsidRPr="009C2618">
        <w:rPr>
          <w:rFonts w:ascii="Times New Roman" w:hAnsi="Times New Roman"/>
          <w:sz w:val="24"/>
          <w:szCs w:val="24"/>
          <w:lang w:val="ro-RO"/>
        </w:rPr>
        <w:t xml:space="preserve"> sau costurile suplimentare justificate pot avea loc doar conform cu un acord scris anterior.</w:t>
      </w:r>
    </w:p>
    <w:p w14:paraId="4FE7F493"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nu va fi despăgubit în cazul influenţei asupra serviciilor a vremii şi condiţiilor de trafic normale, incluzând aici condiţiile de iarnă, traficul congestionat şi devierile drumurilor cauzate de lucrări. </w:t>
      </w:r>
    </w:p>
    <w:p w14:paraId="109E8F49"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2DEB9BDE" w14:textId="77777777" w:rsidR="0030421C" w:rsidRPr="00B24F01"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44" w:name="_Toc421699882"/>
      <w:bookmarkStart w:id="45" w:name="_Toc40091576"/>
      <w:bookmarkEnd w:id="44"/>
      <w:r w:rsidRPr="00B24F01">
        <w:rPr>
          <w:rFonts w:ascii="Times New Roman" w:hAnsi="Times New Roman"/>
          <w:b/>
          <w:bCs/>
          <w:sz w:val="24"/>
          <w:szCs w:val="24"/>
          <w:lang w:val="ro-RO"/>
        </w:rPr>
        <w:t>10.15</w:t>
      </w:r>
      <w:r w:rsidRPr="00B24F01">
        <w:rPr>
          <w:rFonts w:ascii="Times New Roman" w:hAnsi="Times New Roman"/>
          <w:b/>
          <w:bCs/>
          <w:sz w:val="24"/>
          <w:szCs w:val="24"/>
          <w:lang w:val="ro-RO"/>
        </w:rPr>
        <w:tab/>
        <w:t>Determinări privind compoziţia deşeurilor</w:t>
      </w:r>
      <w:bookmarkEnd w:id="45"/>
    </w:p>
    <w:p w14:paraId="42C75DE7" w14:textId="77777777" w:rsidR="0030421C" w:rsidRPr="00B24F01" w:rsidRDefault="0030421C" w:rsidP="00941AB5">
      <w:pPr>
        <w:widowControl w:val="0"/>
        <w:autoSpaceDE w:val="0"/>
        <w:autoSpaceDN w:val="0"/>
        <w:adjustRightInd w:val="0"/>
        <w:spacing w:after="120"/>
        <w:jc w:val="both"/>
        <w:rPr>
          <w:rFonts w:ascii="Times New Roman" w:hAnsi="Times New Roman"/>
          <w:sz w:val="24"/>
          <w:szCs w:val="24"/>
          <w:lang w:val="ro-RO"/>
        </w:rPr>
      </w:pPr>
      <w:r w:rsidRPr="00B24F01">
        <w:rPr>
          <w:rFonts w:ascii="Times New Roman" w:hAnsi="Times New Roman"/>
          <w:sz w:val="24"/>
          <w:szCs w:val="24"/>
          <w:lang w:val="ro-RO"/>
        </w:rPr>
        <w:t>Operatorul va trebui să realizeze determinări privind compoziţia deşeurilor menajere, deşeurilor similare şi deşeurilor din pieţe.</w:t>
      </w:r>
    </w:p>
    <w:p w14:paraId="756A40FB" w14:textId="77777777" w:rsidR="0030421C" w:rsidRPr="00B24F01" w:rsidRDefault="0030421C" w:rsidP="00941AB5">
      <w:pPr>
        <w:widowControl w:val="0"/>
        <w:autoSpaceDE w:val="0"/>
        <w:autoSpaceDN w:val="0"/>
        <w:adjustRightInd w:val="0"/>
        <w:spacing w:after="120"/>
        <w:jc w:val="both"/>
        <w:rPr>
          <w:rFonts w:ascii="Times New Roman" w:hAnsi="Times New Roman"/>
          <w:sz w:val="24"/>
          <w:szCs w:val="24"/>
          <w:lang w:val="ro-RO"/>
        </w:rPr>
      </w:pPr>
      <w:r w:rsidRPr="00B24F01">
        <w:rPr>
          <w:rFonts w:ascii="Times New Roman" w:hAnsi="Times New Roman"/>
          <w:sz w:val="24"/>
          <w:szCs w:val="24"/>
          <w:lang w:val="ro-RO"/>
        </w:rPr>
        <w:t xml:space="preserve">Determinările vor fi realizate conform standardului </w:t>
      </w:r>
      <w:r w:rsidRPr="00B24F01">
        <w:rPr>
          <w:rFonts w:asciiTheme="majorBidi" w:hAnsiTheme="majorBidi" w:cstheme="majorBidi"/>
          <w:i/>
          <w:iCs/>
          <w:sz w:val="24"/>
          <w:szCs w:val="24"/>
          <w:lang w:val="ro-RO"/>
        </w:rPr>
        <w:t>SR 13943:2004 Metodologie de caracterizare a deşeurilor menajere ROMECOM</w:t>
      </w:r>
      <w:r w:rsidRPr="00B24F01">
        <w:rPr>
          <w:rFonts w:asciiTheme="majorBidi" w:hAnsiTheme="majorBidi" w:cstheme="majorBidi"/>
          <w:sz w:val="24"/>
          <w:szCs w:val="24"/>
          <w:lang w:val="ro-RO"/>
        </w:rPr>
        <w:t>,</w:t>
      </w:r>
      <w:r w:rsidRPr="00B24F01">
        <w:rPr>
          <w:rFonts w:ascii="Times New Roman" w:hAnsi="Times New Roman"/>
          <w:sz w:val="24"/>
          <w:szCs w:val="24"/>
          <w:lang w:val="ro-RO"/>
        </w:rPr>
        <w:t xml:space="preserve"> sau alte standarde/metodologii agreate la nivel european.</w:t>
      </w:r>
    </w:p>
    <w:p w14:paraId="084BC3C4" w14:textId="77777777" w:rsidR="0030421C" w:rsidRPr="00B24F01" w:rsidRDefault="0030421C" w:rsidP="00941AB5">
      <w:pPr>
        <w:widowControl w:val="0"/>
        <w:autoSpaceDE w:val="0"/>
        <w:autoSpaceDN w:val="0"/>
        <w:adjustRightInd w:val="0"/>
        <w:spacing w:after="120"/>
        <w:jc w:val="both"/>
        <w:rPr>
          <w:rFonts w:ascii="Times New Roman" w:hAnsi="Times New Roman"/>
          <w:sz w:val="24"/>
          <w:szCs w:val="24"/>
          <w:lang w:val="ro-RO"/>
        </w:rPr>
      </w:pPr>
      <w:r w:rsidRPr="00B24F01">
        <w:rPr>
          <w:rFonts w:ascii="Times New Roman" w:hAnsi="Times New Roman"/>
          <w:sz w:val="24"/>
          <w:szCs w:val="24"/>
          <w:lang w:val="ro-RO"/>
        </w:rPr>
        <w:t xml:space="preserve">Compoziţia deşeurilor va fi determinată cel puțin de 2 ori pe an, pentru fiecare localitate din mediul urban în parte iar în cazul mediului rural se va realiza o probă medie care să reprezinte deşeurile generate în toate unităţile administrativ – teritoriale. Prima determinare a compoziției deșeurilor </w:t>
      </w:r>
      <w:r w:rsidRPr="00B24F01">
        <w:rPr>
          <w:rFonts w:ascii="Times New Roman" w:hAnsi="Times New Roman"/>
          <w:sz w:val="24"/>
          <w:szCs w:val="24"/>
          <w:lang w:val="ro-RO"/>
        </w:rPr>
        <w:lastRenderedPageBreak/>
        <w:t>va fi realizată în primele 6 luni de operare.</w:t>
      </w:r>
    </w:p>
    <w:p w14:paraId="5DA1DCF1" w14:textId="77777777" w:rsidR="0030421C" w:rsidRPr="00B24F01" w:rsidRDefault="0030421C" w:rsidP="00941AB5">
      <w:pPr>
        <w:widowControl w:val="0"/>
        <w:autoSpaceDE w:val="0"/>
        <w:autoSpaceDN w:val="0"/>
        <w:adjustRightInd w:val="0"/>
        <w:spacing w:after="120"/>
        <w:jc w:val="both"/>
        <w:rPr>
          <w:rFonts w:ascii="Times New Roman" w:hAnsi="Times New Roman"/>
          <w:sz w:val="24"/>
          <w:szCs w:val="24"/>
          <w:lang w:val="ro-RO"/>
        </w:rPr>
      </w:pPr>
      <w:r w:rsidRPr="00B24F01">
        <w:rPr>
          <w:rFonts w:ascii="Times New Roman" w:hAnsi="Times New Roman"/>
          <w:sz w:val="24"/>
          <w:szCs w:val="24"/>
          <w:lang w:val="ro-RO"/>
        </w:rPr>
        <w:t>Operatorul va prezenta în detaliu în oferta tehnică modalitatea prin care propune realizarea acestei activități, iar costurile se vor regăsi în fundamentarea tarifelor.</w:t>
      </w:r>
    </w:p>
    <w:p w14:paraId="25A5DFDF"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678A2B14"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46" w:name="_Toc421699883"/>
      <w:bookmarkStart w:id="47" w:name="_Toc40091577"/>
      <w:bookmarkEnd w:id="46"/>
      <w:r w:rsidRPr="009C2618">
        <w:rPr>
          <w:rFonts w:ascii="Times New Roman" w:hAnsi="Times New Roman"/>
          <w:b/>
          <w:bCs/>
          <w:sz w:val="24"/>
          <w:szCs w:val="24"/>
          <w:lang w:val="ro-RO"/>
        </w:rPr>
        <w:t>10.16</w:t>
      </w:r>
      <w:r w:rsidRPr="009C2618">
        <w:rPr>
          <w:rFonts w:ascii="Times New Roman" w:hAnsi="Times New Roman"/>
          <w:b/>
          <w:bCs/>
          <w:sz w:val="24"/>
          <w:szCs w:val="24"/>
          <w:lang w:val="ro-RO"/>
        </w:rPr>
        <w:tab/>
        <w:t>Monitorizarea activității de către Autoritatea Contractantă</w:t>
      </w:r>
      <w:bookmarkEnd w:id="47"/>
    </w:p>
    <w:p w14:paraId="3AA37987"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Autoritatea Contractantă, prin intermediul personalului din aparatul propriu, va monitoriza şi controla întreaga activitate a Operatorului efectuând în acest sens verificări periodice. Consemnarea verificărilor se va face în procese-verbale şi rapoarte de constatare încheiate de personalul responsabil, încheindu-se, după caz, note de neconformitate faţă de condiţiile impuse de contractul de delegare.</w:t>
      </w:r>
    </w:p>
    <w:p w14:paraId="2C7A1306" w14:textId="3BE69686" w:rsidR="0030421C" w:rsidRPr="009C2618" w:rsidRDefault="0030421C" w:rsidP="00941AB5">
      <w:pPr>
        <w:widowControl w:val="0"/>
        <w:autoSpaceDE w:val="0"/>
        <w:autoSpaceDN w:val="0"/>
        <w:adjustRightInd w:val="0"/>
        <w:spacing w:after="120"/>
        <w:jc w:val="both"/>
        <w:rPr>
          <w:rFonts w:ascii="Times New Roman" w:hAnsi="Times New Roman"/>
          <w:b/>
          <w:bCs/>
          <w:i/>
          <w:iCs/>
          <w:sz w:val="24"/>
          <w:szCs w:val="24"/>
          <w:lang w:val="ro-RO"/>
        </w:rPr>
      </w:pPr>
      <w:r w:rsidRPr="009C2618">
        <w:rPr>
          <w:rFonts w:ascii="Times New Roman" w:hAnsi="Times New Roman"/>
          <w:sz w:val="24"/>
          <w:szCs w:val="24"/>
          <w:lang w:val="ro-RO"/>
        </w:rPr>
        <w:t xml:space="preserve">Indicatorii de monitorizare a </w:t>
      </w:r>
      <w:r w:rsidR="002978AA" w:rsidRPr="009C2618">
        <w:rPr>
          <w:rFonts w:ascii="Times New Roman" w:hAnsi="Times New Roman"/>
          <w:sz w:val="24"/>
          <w:szCs w:val="24"/>
          <w:lang w:val="ro-RO"/>
        </w:rPr>
        <w:t xml:space="preserve">performanţei </w:t>
      </w:r>
      <w:r w:rsidRPr="009C2618">
        <w:rPr>
          <w:rFonts w:ascii="Times New Roman" w:hAnsi="Times New Roman"/>
          <w:sz w:val="24"/>
          <w:szCs w:val="24"/>
          <w:lang w:val="ro-RO"/>
        </w:rPr>
        <w:t xml:space="preserve">activităţii şi frecvenţa de monitorizare sunt prezentaţi în Caietul de sarcini în </w:t>
      </w:r>
      <w:r w:rsidRPr="009C2618">
        <w:rPr>
          <w:rFonts w:ascii="Times New Roman" w:hAnsi="Times New Roman"/>
          <w:b/>
          <w:bCs/>
          <w:i/>
          <w:iCs/>
          <w:sz w:val="24"/>
          <w:szCs w:val="24"/>
          <w:lang w:val="ro-RO"/>
        </w:rPr>
        <w:t>Anexa 2.</w:t>
      </w:r>
    </w:p>
    <w:p w14:paraId="6238A4FE"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Autoritatea Contractantă va monitoriza implementarea programelor de investiţii legate de modernizare şi extinderea serviciului public de salubrizare, precum şi cheltuielile realizate de Operator în cadrul acestui program. Sumele alocate de Operator pentru implementarea programului de investiţii vor fi depuse într-un cont de tip escrow în favoarea Autorităţii contractante.</w:t>
      </w:r>
    </w:p>
    <w:p w14:paraId="321E9FFB"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va coopera pe deplin cu Autoritatea Contractantă pentru a monitoriza şi controla serviciile şi va permite permanent Autorităţii Contractante să inspecteze toate înregistrările şi documentele păstrate de Operator privind Serviciile, şi să inspecteze </w:t>
      </w:r>
      <w:r w:rsidRPr="009C2618">
        <w:rPr>
          <w:rFonts w:asciiTheme="majorBidi" w:hAnsiTheme="majorBidi" w:cstheme="majorBidi"/>
          <w:sz w:val="24"/>
          <w:szCs w:val="24"/>
          <w:lang w:val="ro-RO"/>
        </w:rPr>
        <w:t>facilităţile de pe toate amplasamentele, inclusiv echipamentele şi vehiculele etc</w:t>
      </w:r>
      <w:r w:rsidRPr="009C2618">
        <w:rPr>
          <w:rFonts w:ascii="Times New Roman" w:hAnsi="Times New Roman"/>
          <w:sz w:val="24"/>
          <w:szCs w:val="24"/>
          <w:lang w:val="ro-RO"/>
        </w:rPr>
        <w:t>.</w:t>
      </w:r>
    </w:p>
    <w:p w14:paraId="5BEC35C0" w14:textId="2E7A6769"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Pe parcursul derulării contractului de delegare, Operatorul va pune la dispoziția Autorității contractante cel puțin un autovehicul pentru deplasarea în teren a personalului executiv al acestuia, în vederea realizării acțiunilor de monitorizare a activităților desfăsurate de Operator. </w:t>
      </w:r>
    </w:p>
    <w:p w14:paraId="0FD6F13A" w14:textId="743FABE9"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Autoritatea Contractantă va fi informată despre şi va putea participa la orice inspecţie programată de alte autorităţi.</w:t>
      </w:r>
    </w:p>
    <w:p w14:paraId="43F0F5D1"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0E13322A" w14:textId="499A9D61" w:rsidR="0030421C" w:rsidRPr="009C2618" w:rsidRDefault="0030421C" w:rsidP="00941AB5">
      <w:pPr>
        <w:spacing w:after="120"/>
        <w:jc w:val="both"/>
        <w:rPr>
          <w:rFonts w:asciiTheme="majorBidi" w:hAnsiTheme="majorBidi" w:cstheme="majorBidi"/>
          <w:b/>
          <w:sz w:val="24"/>
          <w:szCs w:val="24"/>
          <w:lang w:val="ro-RO"/>
        </w:rPr>
      </w:pPr>
      <w:r w:rsidRPr="009C2618">
        <w:rPr>
          <w:rFonts w:asciiTheme="majorBidi" w:hAnsiTheme="majorBidi" w:cstheme="majorBidi"/>
          <w:b/>
          <w:sz w:val="24"/>
          <w:szCs w:val="24"/>
          <w:lang w:val="ro-RO"/>
        </w:rPr>
        <w:t xml:space="preserve">Criterii de neconformitate </w:t>
      </w:r>
    </w:p>
    <w:p w14:paraId="11782391"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Următoarele deficienţe sunt considerate criterii de neconformitate şi vor avea ca rezultat </w:t>
      </w:r>
      <w:r w:rsidRPr="009C2618">
        <w:rPr>
          <w:rFonts w:asciiTheme="majorBidi" w:hAnsiTheme="majorBidi" w:cstheme="majorBidi"/>
          <w:sz w:val="24"/>
          <w:szCs w:val="24"/>
          <w:u w:val="single"/>
          <w:lang w:val="ro-RO"/>
        </w:rPr>
        <w:t>Avize de Rectificare</w:t>
      </w:r>
      <w:r w:rsidRPr="009C2618">
        <w:rPr>
          <w:rFonts w:asciiTheme="majorBidi" w:hAnsiTheme="majorBidi" w:cstheme="majorBidi"/>
          <w:sz w:val="24"/>
          <w:szCs w:val="24"/>
          <w:lang w:val="ro-RO"/>
        </w:rPr>
        <w:t xml:space="preserve"> din partea Autorităţii Contractante în conformitate cu Condiţiile Contractului. Fiecare element al deficienţelor, dacă este identificat, va fi numărat separat:</w:t>
      </w:r>
    </w:p>
    <w:p w14:paraId="48F92EE4"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bookmarkStart w:id="48" w:name="_Hlk79511684"/>
      <w:r w:rsidRPr="009C2618">
        <w:rPr>
          <w:rFonts w:asciiTheme="majorBidi" w:hAnsiTheme="majorBidi" w:cstheme="majorBidi"/>
          <w:sz w:val="24"/>
          <w:szCs w:val="24"/>
          <w:lang w:val="ro-RO"/>
        </w:rPr>
        <w:t>Nepăstrarea curaţeniei în obiective – pentru fiecare constatare;</w:t>
      </w:r>
    </w:p>
    <w:p w14:paraId="1A88CA08"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Angajaţii nu poartă uniforma sau echipamentul de protecţie – pentru fiecare caz;</w:t>
      </w:r>
    </w:p>
    <w:p w14:paraId="0CBB4949"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Practici de lucru periculoase – pentru fiecare caz;</w:t>
      </w:r>
    </w:p>
    <w:p w14:paraId="07F727BA"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Nerespectarea cerinţelor privind zgomotul – pentru fiecare caz şi zi;</w:t>
      </w:r>
    </w:p>
    <w:p w14:paraId="2FBBB282"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Eşec în limitarea mirosurilor – pentru fiecare caz şi zi;</w:t>
      </w:r>
    </w:p>
    <w:p w14:paraId="4EBBF7F2" w14:textId="541919FC"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Descărcarea de levigat sau ape poluate în </w:t>
      </w:r>
      <w:r w:rsidR="00777DD6">
        <w:rPr>
          <w:rFonts w:asciiTheme="majorBidi" w:hAnsiTheme="majorBidi" w:cstheme="majorBidi"/>
          <w:sz w:val="24"/>
          <w:szCs w:val="24"/>
          <w:lang w:val="ro-RO"/>
        </w:rPr>
        <w:t>emisari – la fiecare constatare;</w:t>
      </w:r>
    </w:p>
    <w:p w14:paraId="1C23ED23"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Stagnări de levigat sau apă poluată pe amplasament – pentru fiecare eveniment;</w:t>
      </w:r>
    </w:p>
    <w:p w14:paraId="294D129C" w14:textId="671E99D7" w:rsidR="0030421C"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lastRenderedPageBreak/>
        <w:t>Neînregistrarea datelor corecte ale tuturor vehiculelor de transport al</w:t>
      </w:r>
      <w:r w:rsidR="00777DD6">
        <w:rPr>
          <w:rFonts w:asciiTheme="majorBidi" w:hAnsiTheme="majorBidi" w:cstheme="majorBidi"/>
          <w:sz w:val="24"/>
          <w:szCs w:val="24"/>
          <w:lang w:val="ro-RO"/>
        </w:rPr>
        <w:t>e</w:t>
      </w:r>
      <w:r w:rsidRPr="009C2618">
        <w:rPr>
          <w:rFonts w:asciiTheme="majorBidi" w:hAnsiTheme="majorBidi" w:cstheme="majorBidi"/>
          <w:sz w:val="24"/>
          <w:szCs w:val="24"/>
          <w:lang w:val="ro-RO"/>
        </w:rPr>
        <w:t xml:space="preserve"> deşeurilor - pentru fiecare caz;</w:t>
      </w:r>
    </w:p>
    <w:p w14:paraId="1C00C1B2" w14:textId="20A377F8" w:rsidR="00246214" w:rsidRPr="00DD0FD3" w:rsidRDefault="00246214" w:rsidP="00941AB5">
      <w:pPr>
        <w:numPr>
          <w:ilvl w:val="0"/>
          <w:numId w:val="23"/>
        </w:numPr>
        <w:spacing w:after="120"/>
        <w:jc w:val="both"/>
        <w:rPr>
          <w:rFonts w:asciiTheme="majorBidi" w:hAnsiTheme="majorBidi" w:cstheme="majorBidi"/>
          <w:sz w:val="24"/>
          <w:szCs w:val="24"/>
          <w:lang w:val="ro-RO"/>
        </w:rPr>
      </w:pPr>
      <w:r w:rsidRPr="00DD0FD3">
        <w:rPr>
          <w:rFonts w:asciiTheme="majorBidi" w:hAnsiTheme="majorBidi" w:cstheme="majorBidi"/>
          <w:sz w:val="24"/>
          <w:szCs w:val="24"/>
          <w:lang w:val="ro-RO"/>
        </w:rPr>
        <w:t xml:space="preserve">Neînregistrarea </w:t>
      </w:r>
      <w:r w:rsidR="00936972" w:rsidRPr="00DD0FD3">
        <w:rPr>
          <w:rFonts w:asciiTheme="majorBidi" w:hAnsiTheme="majorBidi" w:cstheme="majorBidi"/>
          <w:sz w:val="24"/>
          <w:szCs w:val="24"/>
          <w:lang w:val="ro-RO"/>
        </w:rPr>
        <w:t xml:space="preserve">datelor cu privire la golirea recipientelor de colectare (cu amprenta timpului atașată) prin intermediul sistemului </w:t>
      </w:r>
      <w:r w:rsidR="00DD0FD3">
        <w:rPr>
          <w:rFonts w:asciiTheme="majorBidi" w:hAnsiTheme="majorBidi" w:cstheme="majorBidi"/>
          <w:sz w:val="24"/>
          <w:szCs w:val="24"/>
          <w:lang w:val="ro-RO"/>
        </w:rPr>
        <w:t>de taguri RFID;</w:t>
      </w:r>
    </w:p>
    <w:p w14:paraId="0CCFBBAC"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Neasigurarea unui flux adecvat de intrare şi de ieşire a deşeurilor pe amplasament– pentru fiecare caz;</w:t>
      </w:r>
    </w:p>
    <w:p w14:paraId="185F7686" w14:textId="667CC4DD" w:rsidR="0030421C" w:rsidRPr="009C2618" w:rsidRDefault="00E574D7" w:rsidP="00941AB5">
      <w:pPr>
        <w:numPr>
          <w:ilvl w:val="0"/>
          <w:numId w:val="23"/>
        </w:numPr>
        <w:spacing w:after="120"/>
        <w:jc w:val="both"/>
        <w:rPr>
          <w:rFonts w:ascii="Times New Roman" w:hAnsi="Times New Roman"/>
          <w:sz w:val="24"/>
          <w:szCs w:val="24"/>
          <w:lang w:val="ro-RO"/>
        </w:rPr>
      </w:pPr>
      <w:r w:rsidRPr="009C2618">
        <w:rPr>
          <w:rFonts w:ascii="Times New Roman" w:hAnsi="Times New Roman"/>
          <w:sz w:val="24"/>
          <w:szCs w:val="24"/>
          <w:lang w:val="fr-FR"/>
        </w:rPr>
        <w:t>Nerespectarea traseelor stabilite de transfer a deşeurilor de la Staţi</w:t>
      </w:r>
      <w:r w:rsidR="00361F66" w:rsidRPr="009C2618">
        <w:rPr>
          <w:rFonts w:ascii="Times New Roman" w:hAnsi="Times New Roman"/>
          <w:sz w:val="24"/>
          <w:szCs w:val="24"/>
          <w:lang w:val="fr-FR"/>
        </w:rPr>
        <w:t>ile</w:t>
      </w:r>
      <w:r w:rsidRPr="009C2618">
        <w:rPr>
          <w:rFonts w:ascii="Times New Roman" w:hAnsi="Times New Roman"/>
          <w:sz w:val="24"/>
          <w:szCs w:val="24"/>
          <w:lang w:val="fr-FR"/>
        </w:rPr>
        <w:t xml:space="preserve"> de transfer  către instalaţiile de tratare/eliminare – pentru fiecare caz</w:t>
      </w:r>
      <w:r w:rsidR="0030421C" w:rsidRPr="009C2618">
        <w:rPr>
          <w:rFonts w:ascii="Times New Roman" w:hAnsi="Times New Roman"/>
          <w:sz w:val="24"/>
          <w:szCs w:val="24"/>
          <w:lang w:val="ro-RO"/>
        </w:rPr>
        <w:t xml:space="preserve">; </w:t>
      </w:r>
    </w:p>
    <w:p w14:paraId="2152BFA2" w14:textId="77777777" w:rsidR="0030421C" w:rsidRPr="009C2618" w:rsidRDefault="0030421C" w:rsidP="00941AB5">
      <w:pPr>
        <w:numPr>
          <w:ilvl w:val="0"/>
          <w:numId w:val="23"/>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Comportament necorespunzător al personalului Operatorului– pentru fiecare caz;</w:t>
      </w:r>
    </w:p>
    <w:p w14:paraId="7E8E723B" w14:textId="7B894779" w:rsidR="0030421C" w:rsidRPr="009C2618" w:rsidRDefault="00DD0FD3" w:rsidP="00941AB5">
      <w:pPr>
        <w:numPr>
          <w:ilvl w:val="0"/>
          <w:numId w:val="23"/>
        </w:numPr>
        <w:spacing w:after="120"/>
        <w:jc w:val="both"/>
        <w:rPr>
          <w:rFonts w:asciiTheme="majorBidi" w:hAnsiTheme="majorBidi" w:cstheme="majorBidi"/>
          <w:sz w:val="24"/>
          <w:szCs w:val="24"/>
          <w:lang w:val="ro-RO"/>
        </w:rPr>
      </w:pPr>
      <w:r>
        <w:rPr>
          <w:rFonts w:asciiTheme="majorBidi" w:hAnsiTheme="majorBidi" w:cstheme="majorBidi"/>
          <w:sz w:val="24"/>
          <w:szCs w:val="24"/>
          <w:lang w:val="ro-RO"/>
        </w:rPr>
        <w:t>Î</w:t>
      </w:r>
      <w:r w:rsidR="0030421C" w:rsidRPr="009C2618">
        <w:rPr>
          <w:rFonts w:asciiTheme="majorBidi" w:hAnsiTheme="majorBidi" w:cstheme="majorBidi"/>
          <w:sz w:val="24"/>
          <w:szCs w:val="24"/>
          <w:lang w:val="ro-RO"/>
        </w:rPr>
        <w:t>ncălcări ale legii de către personalul Operatorului – pentru fiecare caz;</w:t>
      </w:r>
    </w:p>
    <w:p w14:paraId="39C12D1B" w14:textId="4400B7C3" w:rsidR="0030421C" w:rsidRPr="009C2618" w:rsidRDefault="00777DD6" w:rsidP="00941AB5">
      <w:pPr>
        <w:numPr>
          <w:ilvl w:val="0"/>
          <w:numId w:val="23"/>
        </w:numPr>
        <w:spacing w:after="120"/>
        <w:jc w:val="both"/>
        <w:rPr>
          <w:rFonts w:ascii="Times New Roman" w:hAnsi="Times New Roman"/>
          <w:sz w:val="24"/>
          <w:szCs w:val="24"/>
          <w:lang w:val="ro-RO"/>
        </w:rPr>
      </w:pPr>
      <w:r>
        <w:rPr>
          <w:rFonts w:ascii="Times New Roman" w:hAnsi="Times New Roman"/>
          <w:sz w:val="24"/>
          <w:szCs w:val="24"/>
          <w:lang w:val="ro-RO"/>
        </w:rPr>
        <w:t>Orice altă</w:t>
      </w:r>
      <w:r w:rsidR="00E574D7" w:rsidRPr="009C2618">
        <w:rPr>
          <w:rFonts w:ascii="Times New Roman" w:hAnsi="Times New Roman"/>
          <w:sz w:val="24"/>
          <w:szCs w:val="24"/>
          <w:lang w:val="ro-RO"/>
        </w:rPr>
        <w:t xml:space="preserve"> nerespectare a acestui Contract, referitor la activitǎțile de colectare și transport al</w:t>
      </w:r>
      <w:r>
        <w:rPr>
          <w:rFonts w:ascii="Times New Roman" w:hAnsi="Times New Roman"/>
          <w:sz w:val="24"/>
          <w:szCs w:val="24"/>
          <w:lang w:val="ro-RO"/>
        </w:rPr>
        <w:t>e</w:t>
      </w:r>
      <w:r w:rsidR="00E574D7" w:rsidRPr="009C2618">
        <w:rPr>
          <w:rFonts w:ascii="Times New Roman" w:hAnsi="Times New Roman"/>
          <w:sz w:val="24"/>
          <w:szCs w:val="24"/>
          <w:lang w:val="ro-RO"/>
        </w:rPr>
        <w:t xml:space="preserve"> deşeurilor în Aria Delegării și la activitățile de operare și administrare a Stați</w:t>
      </w:r>
      <w:r w:rsidR="00F464D2" w:rsidRPr="009C2618">
        <w:rPr>
          <w:rFonts w:ascii="Times New Roman" w:hAnsi="Times New Roman"/>
          <w:sz w:val="24"/>
          <w:szCs w:val="24"/>
          <w:lang w:val="ro-RO"/>
        </w:rPr>
        <w:t xml:space="preserve">ei de </w:t>
      </w:r>
      <w:r w:rsidR="00E574D7" w:rsidRPr="009C2618">
        <w:rPr>
          <w:rFonts w:ascii="Times New Roman" w:hAnsi="Times New Roman"/>
          <w:sz w:val="24"/>
          <w:szCs w:val="24"/>
          <w:lang w:val="ro-RO"/>
        </w:rPr>
        <w:t xml:space="preserve">  transfer </w:t>
      </w:r>
      <w:r w:rsidR="00F464D2" w:rsidRPr="009C2618">
        <w:rPr>
          <w:rFonts w:ascii="Times New Roman" w:hAnsi="Times New Roman"/>
          <w:sz w:val="24"/>
          <w:szCs w:val="24"/>
          <w:lang w:val="ro-RO"/>
        </w:rPr>
        <w:t>Ha</w:t>
      </w:r>
      <w:r w:rsidR="0034484D">
        <w:rPr>
          <w:rFonts w:ascii="Times New Roman" w:hAnsi="Times New Roman"/>
          <w:sz w:val="24"/>
          <w:szCs w:val="24"/>
          <w:lang w:val="ro-RO"/>
        </w:rPr>
        <w:t>ț</w:t>
      </w:r>
      <w:r w:rsidR="00F464D2" w:rsidRPr="009C2618">
        <w:rPr>
          <w:rFonts w:ascii="Times New Roman" w:hAnsi="Times New Roman"/>
          <w:sz w:val="24"/>
          <w:szCs w:val="24"/>
          <w:lang w:val="ro-RO"/>
        </w:rPr>
        <w:t xml:space="preserve">eg </w:t>
      </w:r>
      <w:r w:rsidR="00E574D7" w:rsidRPr="009C2618">
        <w:rPr>
          <w:rFonts w:ascii="Times New Roman" w:hAnsi="Times New Roman"/>
          <w:sz w:val="24"/>
          <w:szCs w:val="24"/>
          <w:lang w:val="ro-RO"/>
        </w:rPr>
        <w:t>şi</w:t>
      </w:r>
      <w:r w:rsidR="00F464D2" w:rsidRPr="009C2618">
        <w:rPr>
          <w:rFonts w:ascii="Times New Roman" w:hAnsi="Times New Roman"/>
          <w:sz w:val="24"/>
          <w:szCs w:val="24"/>
          <w:lang w:val="ro-RO"/>
        </w:rPr>
        <w:t xml:space="preserve"> a Stației de</w:t>
      </w:r>
      <w:r w:rsidR="00E574D7" w:rsidRPr="009C2618">
        <w:rPr>
          <w:rFonts w:ascii="Times New Roman" w:hAnsi="Times New Roman"/>
          <w:sz w:val="24"/>
          <w:szCs w:val="24"/>
          <w:lang w:val="ro-RO"/>
        </w:rPr>
        <w:t xml:space="preserve"> </w:t>
      </w:r>
      <w:r>
        <w:rPr>
          <w:rFonts w:ascii="Times New Roman" w:hAnsi="Times New Roman"/>
          <w:sz w:val="24"/>
          <w:szCs w:val="24"/>
          <w:lang w:val="ro-RO"/>
        </w:rPr>
        <w:t>Sortare/Transfer Brad;</w:t>
      </w:r>
      <w:r w:rsidR="00F464D2" w:rsidRPr="009C2618">
        <w:rPr>
          <w:rFonts w:ascii="Times New Roman" w:hAnsi="Times New Roman"/>
          <w:sz w:val="24"/>
          <w:szCs w:val="24"/>
          <w:lang w:val="ro-RO"/>
        </w:rPr>
        <w:t xml:space="preserve">  </w:t>
      </w:r>
    </w:p>
    <w:p w14:paraId="3E758785" w14:textId="2B0B71CD" w:rsidR="00E574D7" w:rsidRPr="009C2618" w:rsidRDefault="00E574D7" w:rsidP="00941AB5">
      <w:pPr>
        <w:numPr>
          <w:ilvl w:val="0"/>
          <w:numId w:val="23"/>
        </w:numPr>
        <w:spacing w:after="120"/>
        <w:jc w:val="both"/>
        <w:rPr>
          <w:rFonts w:ascii="Times New Roman" w:hAnsi="Times New Roman"/>
          <w:sz w:val="24"/>
          <w:szCs w:val="24"/>
          <w:lang w:val="ro-RO"/>
        </w:rPr>
      </w:pPr>
      <w:r w:rsidRPr="009C2618">
        <w:rPr>
          <w:rFonts w:ascii="Times New Roman" w:hAnsi="Times New Roman"/>
          <w:sz w:val="24"/>
          <w:szCs w:val="24"/>
          <w:lang w:val="ro-RO"/>
        </w:rPr>
        <w:t>Nu se asigurǎ amplasarea de afişe privind modalitatea corectǎ de colectare separatǎ la fiecare punct de colectare a</w:t>
      </w:r>
      <w:r w:rsidR="00777DD6">
        <w:rPr>
          <w:rFonts w:ascii="Times New Roman" w:hAnsi="Times New Roman"/>
          <w:sz w:val="24"/>
          <w:szCs w:val="24"/>
          <w:lang w:val="ro-RO"/>
        </w:rPr>
        <w:t>l</w:t>
      </w:r>
      <w:r w:rsidRPr="009C2618">
        <w:rPr>
          <w:rFonts w:ascii="Times New Roman" w:hAnsi="Times New Roman"/>
          <w:sz w:val="24"/>
          <w:szCs w:val="24"/>
          <w:lang w:val="ro-RO"/>
        </w:rPr>
        <w:t xml:space="preserve"> deşeurilor reciclabile – pentru fiecare sesizare/constatare</w:t>
      </w:r>
      <w:r w:rsidR="00777DD6">
        <w:rPr>
          <w:rFonts w:ascii="Times New Roman" w:hAnsi="Times New Roman"/>
          <w:sz w:val="24"/>
          <w:szCs w:val="24"/>
          <w:lang w:val="ro-RO"/>
        </w:rPr>
        <w:t>.</w:t>
      </w:r>
    </w:p>
    <w:bookmarkEnd w:id="48"/>
    <w:p w14:paraId="7C48F6AE" w14:textId="35B85C25"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Următoarele deficien</w:t>
      </w:r>
      <w:r w:rsidR="00474FFA" w:rsidRPr="009C2618">
        <w:rPr>
          <w:rFonts w:asciiTheme="majorBidi" w:hAnsiTheme="majorBidi" w:cstheme="majorBidi"/>
          <w:sz w:val="24"/>
          <w:szCs w:val="24"/>
          <w:lang w:val="ro-RO"/>
        </w:rPr>
        <w:t>ț</w:t>
      </w:r>
      <w:r w:rsidRPr="009C2618">
        <w:rPr>
          <w:rFonts w:asciiTheme="majorBidi" w:hAnsiTheme="majorBidi" w:cstheme="majorBidi"/>
          <w:sz w:val="24"/>
          <w:szCs w:val="24"/>
          <w:lang w:val="ro-RO"/>
        </w:rPr>
        <w:t xml:space="preserve">e serioase în prestarea Serviciilor vor avea ca rezultat </w:t>
      </w:r>
      <w:r w:rsidRPr="009C2618">
        <w:rPr>
          <w:rFonts w:asciiTheme="majorBidi" w:hAnsiTheme="majorBidi" w:cstheme="majorBidi"/>
          <w:sz w:val="24"/>
          <w:szCs w:val="24"/>
          <w:u w:val="single"/>
          <w:lang w:val="ro-RO"/>
        </w:rPr>
        <w:t>Avize de Rectificare Majoră</w:t>
      </w:r>
      <w:r w:rsidRPr="009C2618">
        <w:rPr>
          <w:rFonts w:asciiTheme="majorBidi" w:hAnsiTheme="majorBidi" w:cstheme="majorBidi"/>
          <w:sz w:val="24"/>
          <w:szCs w:val="24"/>
          <w:lang w:val="ro-RO"/>
        </w:rPr>
        <w:t>:</w:t>
      </w:r>
    </w:p>
    <w:p w14:paraId="15EFB12E" w14:textId="3A6E7101"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Neînlocuirea reci</w:t>
      </w:r>
      <w:r w:rsidR="00777DD6">
        <w:rPr>
          <w:rFonts w:ascii="Times New Roman" w:hAnsi="Times New Roman"/>
          <w:sz w:val="24"/>
          <w:szCs w:val="24"/>
          <w:lang w:val="ro-RO"/>
        </w:rPr>
        <w:t>pientelor de colectare furate sau deteriorate</w:t>
      </w:r>
      <w:r w:rsidRPr="009C2618">
        <w:rPr>
          <w:rFonts w:ascii="Times New Roman" w:hAnsi="Times New Roman"/>
          <w:sz w:val="24"/>
          <w:szCs w:val="24"/>
          <w:lang w:val="ro-RO"/>
        </w:rPr>
        <w:t xml:space="preserve"> în termenul prevăzut în Caietul de Sarcini (maxim o săptămână de la data constatării furtului/deteriorării), pentru a nu împiedica colectarea deşeurilor- pentru fiecare sesizare/constatare; </w:t>
      </w:r>
    </w:p>
    <w:p w14:paraId="276CF8AB" w14:textId="67571A66"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Neutilizarea  adecvat</w:t>
      </w:r>
      <w:r w:rsidR="00F464D2" w:rsidRPr="009C2618">
        <w:rPr>
          <w:rFonts w:ascii="Times New Roman" w:hAnsi="Times New Roman"/>
          <w:sz w:val="24"/>
          <w:szCs w:val="24"/>
          <w:lang w:val="ro-RO"/>
        </w:rPr>
        <w:t>ă</w:t>
      </w:r>
      <w:r w:rsidRPr="009C2618">
        <w:rPr>
          <w:rFonts w:ascii="Times New Roman" w:hAnsi="Times New Roman"/>
          <w:sz w:val="24"/>
          <w:szCs w:val="24"/>
          <w:lang w:val="ro-RO"/>
        </w:rPr>
        <w:t xml:space="preserve"> a  vehiculelor  și  echipamentului  în  conformitate  cu Contractul – pentru fiecare caz;</w:t>
      </w:r>
    </w:p>
    <w:p w14:paraId="1A8C927D" w14:textId="77777777"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 xml:space="preserve">Transportul deşeurilor colectate în alte locaţii decât la instalaţiile de valorificare/eliminare şi depozitare menţionate în Caietul de Sarcini aferent colectării şi transportului deşeurilor municipale - pentru fiecare caz; </w:t>
      </w:r>
    </w:p>
    <w:p w14:paraId="1DDC7B23" w14:textId="77777777"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 xml:space="preserve">Utilizarea în transportul deşeurilor municipale pe fiecare categorie de deşeuri în parte a altor mijloace de transport care nu îndeplinesc cerinţele menţionate în Caietul de Sarcini - pentru fiecare caz;  </w:t>
      </w:r>
    </w:p>
    <w:p w14:paraId="2E6CAA42" w14:textId="77777777"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Întreţinerea echipamentului și bunurilor Delegatarului nu se realizează conform cerinţelor producătorului – pentru fiecare constatare;</w:t>
      </w:r>
    </w:p>
    <w:p w14:paraId="19CC76D4" w14:textId="1622335E"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Apariţia repetată a deficiențelor de serviciu, care au fost deja rectificate după o Nota de Rectificare – pentru fiecare repetiţie</w:t>
      </w:r>
      <w:r w:rsidR="00777DD6">
        <w:rPr>
          <w:rFonts w:ascii="Times New Roman" w:hAnsi="Times New Roman"/>
          <w:sz w:val="24"/>
          <w:szCs w:val="24"/>
          <w:lang w:val="ro-RO"/>
        </w:rPr>
        <w:t>;</w:t>
      </w:r>
    </w:p>
    <w:p w14:paraId="53F7561E" w14:textId="77777777"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Au existat îmbolnăviri, accidente din cauza nerespectării condițiilor impuse prin contract, din culpa proprie a Delegatului-pentru fiecare sesizare/constatare;</w:t>
      </w:r>
    </w:p>
    <w:p w14:paraId="52AF9217" w14:textId="391956D8"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Amenzi/orice alte sancțiuni aplicate de autoritatea centrală sau locală, rămase definitive, pentru neexecutarea corespunzătoare a activității – pentru fiecare caz</w:t>
      </w:r>
      <w:r w:rsidR="00777DD6">
        <w:rPr>
          <w:rFonts w:ascii="Times New Roman" w:hAnsi="Times New Roman"/>
          <w:sz w:val="24"/>
          <w:szCs w:val="24"/>
          <w:lang w:val="ro-RO"/>
        </w:rPr>
        <w:t>;</w:t>
      </w:r>
    </w:p>
    <w:p w14:paraId="34846A5A" w14:textId="1C257111"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lastRenderedPageBreak/>
        <w:t>Intervenții întârziate (mai mari de 120 minute) sau necorespunzătoare-pentru fiecare sesizare/constatare</w:t>
      </w:r>
      <w:r w:rsidR="00777DD6">
        <w:rPr>
          <w:rFonts w:ascii="Times New Roman" w:hAnsi="Times New Roman"/>
          <w:sz w:val="24"/>
          <w:szCs w:val="24"/>
          <w:lang w:val="ro-RO"/>
        </w:rPr>
        <w:t>;</w:t>
      </w:r>
    </w:p>
    <w:p w14:paraId="56F0CB0C" w14:textId="636F4F6C"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Nu se respectǎ planul anual de realizare a campaniilor de informare şi conştientizare</w:t>
      </w:r>
      <w:r w:rsidR="00777DD6">
        <w:rPr>
          <w:rFonts w:ascii="Times New Roman" w:hAnsi="Times New Roman"/>
          <w:sz w:val="24"/>
          <w:szCs w:val="24"/>
          <w:lang w:val="ro-RO"/>
        </w:rPr>
        <w:t>;</w:t>
      </w:r>
    </w:p>
    <w:p w14:paraId="6EAA68B8" w14:textId="36E8CA5D"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Nu se prezintǎ  rapoartele anuale privind campaniile de informare şi conştientiz</w:t>
      </w:r>
      <w:r w:rsidR="00777DD6">
        <w:rPr>
          <w:rFonts w:ascii="Times New Roman" w:hAnsi="Times New Roman"/>
          <w:sz w:val="24"/>
          <w:szCs w:val="24"/>
          <w:lang w:val="ro-RO"/>
        </w:rPr>
        <w:t>are, cu documente justificative;</w:t>
      </w:r>
      <w:r w:rsidRPr="009C2618">
        <w:rPr>
          <w:rFonts w:ascii="Times New Roman" w:hAnsi="Times New Roman"/>
          <w:sz w:val="24"/>
          <w:szCs w:val="24"/>
          <w:lang w:val="ro-RO"/>
        </w:rPr>
        <w:t xml:space="preserve"> </w:t>
      </w:r>
    </w:p>
    <w:p w14:paraId="1A804120" w14:textId="6F026428"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sz w:val="24"/>
          <w:szCs w:val="24"/>
          <w:lang w:val="ro-RO"/>
        </w:rPr>
        <w:t xml:space="preserve">Realizarea neconformǎ în raport cu cerințele Caietului de sarcini şi anexelor acestuia a campaniilor periodice pentru colectarea deşeurilor voluminoase şi periculoase provenite de la populație în Aria </w:t>
      </w:r>
      <w:r w:rsidR="00777DD6">
        <w:rPr>
          <w:rFonts w:ascii="Times New Roman" w:hAnsi="Times New Roman"/>
          <w:sz w:val="24"/>
          <w:szCs w:val="24"/>
          <w:lang w:val="ro-RO"/>
        </w:rPr>
        <w:t>Delegării – pentru fiecare caz ;</w:t>
      </w:r>
      <w:r w:rsidRPr="009C2618">
        <w:rPr>
          <w:rFonts w:ascii="Times New Roman" w:hAnsi="Times New Roman"/>
          <w:sz w:val="24"/>
          <w:szCs w:val="24"/>
          <w:lang w:val="ro-RO"/>
        </w:rPr>
        <w:t xml:space="preserve"> </w:t>
      </w:r>
    </w:p>
    <w:p w14:paraId="454F19DA" w14:textId="49C94E76" w:rsidR="00E574D7" w:rsidRPr="009C2618" w:rsidRDefault="00E574D7" w:rsidP="00E574D7">
      <w:pPr>
        <w:numPr>
          <w:ilvl w:val="0"/>
          <w:numId w:val="31"/>
        </w:numPr>
        <w:spacing w:after="120" w:line="276" w:lineRule="auto"/>
        <w:ind w:right="27"/>
        <w:jc w:val="both"/>
        <w:rPr>
          <w:rFonts w:ascii="Times New Roman" w:hAnsi="Times New Roman"/>
          <w:sz w:val="24"/>
          <w:szCs w:val="24"/>
          <w:lang w:val="ro-RO"/>
        </w:rPr>
      </w:pPr>
      <w:r w:rsidRPr="009C2618">
        <w:rPr>
          <w:rFonts w:ascii="Times New Roman" w:hAnsi="Times New Roman"/>
          <w:bCs/>
          <w:kern w:val="32"/>
          <w:sz w:val="24"/>
          <w:szCs w:val="24"/>
          <w:lang w:val="pt-BR"/>
        </w:rPr>
        <w:t>nerespectarea condițiilor din caietul de sarcini și a anexelor acestuia prevǎzute expres în sarcina Delegatului privind realizarea oricăror campanii de informare şi conştientizare – pentru fiecare caz</w:t>
      </w:r>
      <w:r w:rsidR="00777DD6">
        <w:rPr>
          <w:rFonts w:ascii="Times New Roman" w:hAnsi="Times New Roman"/>
          <w:bCs/>
          <w:kern w:val="32"/>
          <w:sz w:val="24"/>
          <w:szCs w:val="24"/>
          <w:lang w:val="pt-BR"/>
        </w:rPr>
        <w:t>.</w:t>
      </w:r>
    </w:p>
    <w:p w14:paraId="069FA700" w14:textId="40432A8E" w:rsidR="00E574D7" w:rsidRPr="009C2618" w:rsidRDefault="00E574D7" w:rsidP="00E574D7">
      <w:pPr>
        <w:spacing w:after="120"/>
        <w:ind w:right="27"/>
        <w:jc w:val="both"/>
        <w:rPr>
          <w:rFonts w:ascii="Times New Roman" w:hAnsi="Times New Roman"/>
          <w:sz w:val="24"/>
          <w:szCs w:val="24"/>
          <w:lang w:val="ro-RO"/>
        </w:rPr>
      </w:pPr>
      <w:r w:rsidRPr="009C2618">
        <w:rPr>
          <w:rFonts w:ascii="Times New Roman" w:hAnsi="Times New Roman"/>
          <w:sz w:val="24"/>
          <w:szCs w:val="24"/>
          <w:lang w:val="ro-RO"/>
        </w:rPr>
        <w:t>Următoarele d</w:t>
      </w:r>
      <w:r w:rsidR="00777DD6">
        <w:rPr>
          <w:rFonts w:ascii="Times New Roman" w:hAnsi="Times New Roman"/>
          <w:sz w:val="24"/>
          <w:szCs w:val="24"/>
          <w:lang w:val="ro-RO"/>
        </w:rPr>
        <w:t>eficienţe în prestarea activităț</w:t>
      </w:r>
      <w:r w:rsidRPr="009C2618">
        <w:rPr>
          <w:rFonts w:ascii="Times New Roman" w:hAnsi="Times New Roman"/>
          <w:sz w:val="24"/>
          <w:szCs w:val="24"/>
          <w:lang w:val="ro-RO"/>
        </w:rPr>
        <w:t xml:space="preserve">ii de operare/administrare a stației de transfer </w:t>
      </w:r>
      <w:r w:rsidR="0034484D">
        <w:rPr>
          <w:rFonts w:ascii="Times New Roman" w:hAnsi="Times New Roman"/>
          <w:sz w:val="24"/>
          <w:szCs w:val="24"/>
          <w:lang w:val="ro-RO"/>
        </w:rPr>
        <w:t>Hațeg și a stației de transfer și sortare Brad</w:t>
      </w:r>
      <w:r w:rsidR="0034484D" w:rsidRPr="009C2618">
        <w:rPr>
          <w:rFonts w:ascii="Times New Roman" w:hAnsi="Times New Roman"/>
          <w:sz w:val="24"/>
          <w:szCs w:val="24"/>
          <w:lang w:val="ro-RO"/>
        </w:rPr>
        <w:t xml:space="preserve"> </w:t>
      </w:r>
      <w:r w:rsidRPr="009C2618">
        <w:rPr>
          <w:rFonts w:ascii="Times New Roman" w:hAnsi="Times New Roman"/>
          <w:sz w:val="24"/>
          <w:szCs w:val="24"/>
          <w:lang w:val="ro-RO"/>
        </w:rPr>
        <w:t xml:space="preserve">sunt considerate criterii de neconformitate şi vor avea ca rezultat </w:t>
      </w:r>
      <w:r w:rsidRPr="009C2618">
        <w:rPr>
          <w:rFonts w:ascii="Times New Roman" w:hAnsi="Times New Roman"/>
          <w:sz w:val="24"/>
          <w:szCs w:val="24"/>
          <w:u w:val="single"/>
          <w:lang w:val="ro-RO"/>
        </w:rPr>
        <w:t>Avize de Rectificare Majoră</w:t>
      </w:r>
      <w:r w:rsidRPr="009C2618">
        <w:rPr>
          <w:rFonts w:ascii="Times New Roman" w:hAnsi="Times New Roman"/>
          <w:sz w:val="24"/>
          <w:szCs w:val="24"/>
          <w:lang w:val="ro-RO"/>
        </w:rPr>
        <w:t xml:space="preserve"> din partea Autorităţii Contractante în conformitate cu Condiţiile Contractului. </w:t>
      </w:r>
      <w:r w:rsidRPr="009C2618">
        <w:rPr>
          <w:rFonts w:ascii="Times New Roman" w:hAnsi="Times New Roman"/>
          <w:sz w:val="24"/>
          <w:szCs w:val="24"/>
          <w:lang w:val="fr-FR"/>
        </w:rPr>
        <w:t>Fiecare element al deficienţelor, dacă este identificat, va fi numărat separat</w:t>
      </w:r>
      <w:r w:rsidR="00777DD6">
        <w:rPr>
          <w:rFonts w:ascii="Times New Roman" w:hAnsi="Times New Roman"/>
          <w:sz w:val="24"/>
          <w:szCs w:val="24"/>
          <w:lang w:val="fr-FR"/>
        </w:rPr>
        <w:t> :</w:t>
      </w:r>
    </w:p>
    <w:p w14:paraId="162C6E1F" w14:textId="41A7FAAB"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Defectarea instalaţiilor sau echipamentelor din cauza nerespectării cerinţelor de întreţinere  stabilite în documentele puse la dispoziţie de furnizor prin intermediul A</w:t>
      </w:r>
      <w:r w:rsidR="002978AA" w:rsidRPr="009C2618">
        <w:rPr>
          <w:rFonts w:asciiTheme="majorBidi" w:hAnsiTheme="majorBidi" w:cstheme="majorBidi"/>
          <w:sz w:val="24"/>
          <w:szCs w:val="24"/>
          <w:lang w:val="ro-RO"/>
        </w:rPr>
        <w:t>utorit</w:t>
      </w:r>
      <w:r w:rsidR="002978AA" w:rsidRPr="009C2618">
        <w:rPr>
          <w:rFonts w:ascii="Times New Roman" w:hAnsi="Times New Roman"/>
          <w:sz w:val="24"/>
          <w:szCs w:val="24"/>
          <w:lang w:val="ro-RO"/>
        </w:rPr>
        <w:t>ăţ</w:t>
      </w:r>
      <w:r w:rsidR="002978AA" w:rsidRPr="009C2618">
        <w:rPr>
          <w:rFonts w:asciiTheme="majorBidi" w:hAnsiTheme="majorBidi" w:cstheme="majorBidi"/>
          <w:sz w:val="24"/>
          <w:szCs w:val="24"/>
          <w:lang w:val="ro-RO"/>
        </w:rPr>
        <w:t xml:space="preserve">ii </w:t>
      </w:r>
      <w:r w:rsidRPr="009C2618">
        <w:rPr>
          <w:rFonts w:asciiTheme="majorBidi" w:hAnsiTheme="majorBidi" w:cstheme="majorBidi"/>
          <w:sz w:val="24"/>
          <w:szCs w:val="24"/>
          <w:lang w:val="ro-RO"/>
        </w:rPr>
        <w:t>C</w:t>
      </w:r>
      <w:r w:rsidR="002978AA" w:rsidRPr="009C2618">
        <w:rPr>
          <w:rFonts w:asciiTheme="majorBidi" w:hAnsiTheme="majorBidi" w:cstheme="majorBidi"/>
          <w:sz w:val="24"/>
          <w:szCs w:val="24"/>
          <w:lang w:val="ro-RO"/>
        </w:rPr>
        <w:t>ontractante</w:t>
      </w:r>
      <w:r w:rsidRPr="009C2618">
        <w:rPr>
          <w:rFonts w:asciiTheme="majorBidi" w:hAnsiTheme="majorBidi" w:cstheme="majorBidi"/>
          <w:sz w:val="24"/>
          <w:szCs w:val="24"/>
          <w:lang w:val="ro-RO"/>
        </w:rPr>
        <w:t xml:space="preserve"> înainte</w:t>
      </w:r>
      <w:r w:rsidR="00777DD6">
        <w:rPr>
          <w:rFonts w:asciiTheme="majorBidi" w:hAnsiTheme="majorBidi" w:cstheme="majorBidi"/>
          <w:sz w:val="24"/>
          <w:szCs w:val="24"/>
          <w:lang w:val="ro-RO"/>
        </w:rPr>
        <w:t>a predării – pentru fiecare caz;</w:t>
      </w:r>
    </w:p>
    <w:p w14:paraId="418946F2" w14:textId="77777777"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Nefuncţionarea, din vina Operatorului, a instalaţiilor sau echipamentelor mai mult decât timpul rezonabil necesar, cum ar fi lipsa de personal, managementul incorect al pieselor de schimb/rezervă, etc. – pentru fiecare caz. Timpul de întrerupere sau nefuncţionare este considerat nerezonabil dacă depăşeşte următoarele limite: </w:t>
      </w:r>
    </w:p>
    <w:p w14:paraId="4A7387C8" w14:textId="12971738" w:rsidR="0030421C" w:rsidRPr="009C2618" w:rsidRDefault="0030421C" w:rsidP="00941AB5">
      <w:pPr>
        <w:spacing w:after="120"/>
        <w:ind w:left="360" w:firstLine="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 pentru stocarea deşeurilor biodegradabile şi reziduale: </w:t>
      </w:r>
      <w:r w:rsidR="00E609DD">
        <w:rPr>
          <w:rFonts w:asciiTheme="majorBidi" w:hAnsiTheme="majorBidi" w:cstheme="majorBidi"/>
          <w:sz w:val="24"/>
          <w:szCs w:val="24"/>
          <w:lang w:val="ro-RO"/>
        </w:rPr>
        <w:t>max 48</w:t>
      </w:r>
      <w:r w:rsidR="00E609DD" w:rsidRPr="009C2618">
        <w:rPr>
          <w:rFonts w:asciiTheme="majorBidi" w:hAnsiTheme="majorBidi" w:cstheme="majorBidi"/>
          <w:sz w:val="24"/>
          <w:szCs w:val="24"/>
          <w:lang w:val="ro-RO"/>
        </w:rPr>
        <w:t xml:space="preserve"> </w:t>
      </w:r>
      <w:r w:rsidRPr="009C2618">
        <w:rPr>
          <w:rFonts w:asciiTheme="majorBidi" w:hAnsiTheme="majorBidi" w:cstheme="majorBidi"/>
          <w:sz w:val="24"/>
          <w:szCs w:val="24"/>
          <w:lang w:val="ro-RO"/>
        </w:rPr>
        <w:t>ore;</w:t>
      </w:r>
    </w:p>
    <w:p w14:paraId="4D2CE3A4" w14:textId="22970231" w:rsidR="0030421C" w:rsidRPr="009C2618" w:rsidRDefault="0030421C" w:rsidP="00941AB5">
      <w:pPr>
        <w:spacing w:after="120"/>
        <w:ind w:left="360" w:firstLine="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 pentru echipamentul de cântarire şi înregistrare a deşeurilor: </w:t>
      </w:r>
      <w:r w:rsidR="00777DD6">
        <w:rPr>
          <w:rFonts w:asciiTheme="majorBidi" w:hAnsiTheme="majorBidi" w:cstheme="majorBidi"/>
          <w:sz w:val="24"/>
          <w:szCs w:val="24"/>
          <w:lang w:val="ro-RO"/>
        </w:rPr>
        <w:t xml:space="preserve">max. </w:t>
      </w:r>
      <w:r w:rsidRPr="009C2618">
        <w:rPr>
          <w:rFonts w:asciiTheme="majorBidi" w:hAnsiTheme="majorBidi" w:cstheme="majorBidi"/>
          <w:sz w:val="24"/>
          <w:szCs w:val="24"/>
          <w:lang w:val="ro-RO"/>
        </w:rPr>
        <w:t>24 ore</w:t>
      </w:r>
      <w:r w:rsidR="00777DD6">
        <w:rPr>
          <w:rFonts w:asciiTheme="majorBidi" w:hAnsiTheme="majorBidi" w:cstheme="majorBidi"/>
          <w:sz w:val="24"/>
          <w:szCs w:val="24"/>
          <w:lang w:val="ro-RO"/>
        </w:rPr>
        <w:t>;</w:t>
      </w:r>
    </w:p>
    <w:p w14:paraId="4E25D834" w14:textId="77777777"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Sistarea Utilităţilor (ex. alimentarea cu apă sau energie electrică, dar fără a se limita la acestea), pentru o perioadă care împiedică desfăşurarea normală a Serviciilor, din vina Operatorului, cum ar fi: lipsa de personal, administrarea neadecvată a instalaţiilor şi reţelelor, lipsa pieselor de schimb, etc. – pentru fiecare zi de lucru;</w:t>
      </w:r>
    </w:p>
    <w:p w14:paraId="1CE423A0" w14:textId="35B81838"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bookmarkStart w:id="49" w:name="_Hlk79511888"/>
      <w:r w:rsidRPr="009C2618">
        <w:rPr>
          <w:rFonts w:asciiTheme="majorBidi" w:hAnsiTheme="majorBidi" w:cstheme="majorBidi"/>
          <w:sz w:val="24"/>
          <w:szCs w:val="24"/>
          <w:lang w:val="ro-RO"/>
        </w:rPr>
        <w:t>Refuzul acceptării în staţi</w:t>
      </w:r>
      <w:r w:rsidR="005A1A4D">
        <w:rPr>
          <w:rFonts w:asciiTheme="majorBidi" w:hAnsiTheme="majorBidi" w:cstheme="majorBidi"/>
          <w:sz w:val="24"/>
          <w:szCs w:val="24"/>
          <w:lang w:val="ro-RO"/>
        </w:rPr>
        <w:t xml:space="preserve">ile </w:t>
      </w:r>
      <w:r w:rsidRPr="009C2618">
        <w:rPr>
          <w:rFonts w:asciiTheme="majorBidi" w:hAnsiTheme="majorBidi" w:cstheme="majorBidi"/>
          <w:sz w:val="24"/>
          <w:szCs w:val="24"/>
          <w:lang w:val="ro-RO"/>
        </w:rPr>
        <w:t xml:space="preserve"> de transfer</w:t>
      </w:r>
      <w:r w:rsidR="005A1A4D">
        <w:rPr>
          <w:rFonts w:asciiTheme="majorBidi" w:hAnsiTheme="majorBidi" w:cstheme="majorBidi"/>
          <w:sz w:val="24"/>
          <w:szCs w:val="24"/>
          <w:lang w:val="ro-RO"/>
        </w:rPr>
        <w:t xml:space="preserve"> (Brad, Hațeg) </w:t>
      </w:r>
      <w:r w:rsidR="002978AA" w:rsidRPr="009C2618">
        <w:rPr>
          <w:rFonts w:asciiTheme="majorBidi" w:hAnsiTheme="majorBidi" w:cstheme="majorBidi"/>
          <w:sz w:val="24"/>
          <w:szCs w:val="24"/>
          <w:lang w:val="ro-RO"/>
        </w:rPr>
        <w:t>/</w:t>
      </w:r>
      <w:r w:rsidRPr="009C2618">
        <w:rPr>
          <w:rFonts w:asciiTheme="majorBidi" w:hAnsiTheme="majorBidi" w:cstheme="majorBidi"/>
          <w:sz w:val="24"/>
          <w:szCs w:val="24"/>
          <w:lang w:val="ro-RO"/>
        </w:rPr>
        <w:t xml:space="preserve"> a următoarelor categorii de deşeuri:</w:t>
      </w:r>
    </w:p>
    <w:p w14:paraId="773777B4" w14:textId="163BCF65"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b/>
        <w:t>- deşeurile de hârtie/carton colectate separat</w:t>
      </w:r>
      <w:r w:rsidR="00777DD6">
        <w:rPr>
          <w:rFonts w:asciiTheme="majorBidi" w:hAnsiTheme="majorBidi" w:cstheme="majorBidi"/>
          <w:sz w:val="24"/>
          <w:szCs w:val="24"/>
          <w:lang w:val="ro-RO"/>
        </w:rPr>
        <w:t>;</w:t>
      </w:r>
    </w:p>
    <w:p w14:paraId="25F838A4" w14:textId="0F901502"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b/>
        <w:t>- deşeurile de plastic şi metal colectate separat</w:t>
      </w:r>
      <w:r w:rsidR="00777DD6">
        <w:rPr>
          <w:rFonts w:asciiTheme="majorBidi" w:hAnsiTheme="majorBidi" w:cstheme="majorBidi"/>
          <w:sz w:val="24"/>
          <w:szCs w:val="24"/>
          <w:lang w:val="ro-RO"/>
        </w:rPr>
        <w:t>;</w:t>
      </w:r>
    </w:p>
    <w:p w14:paraId="3EA1B5FB" w14:textId="2582B3DD"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b/>
        <w:t>- deșeurile de sticlă colectate separat</w:t>
      </w:r>
      <w:r w:rsidR="00777DD6">
        <w:rPr>
          <w:rFonts w:asciiTheme="majorBidi" w:hAnsiTheme="majorBidi" w:cstheme="majorBidi"/>
          <w:sz w:val="24"/>
          <w:szCs w:val="24"/>
          <w:lang w:val="ro-RO"/>
        </w:rPr>
        <w:t>;</w:t>
      </w:r>
    </w:p>
    <w:p w14:paraId="5CCF462F" w14:textId="223AD95D"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b/>
        <w:t xml:space="preserve">- deşeurile reziduale </w:t>
      </w:r>
      <w:r w:rsidR="00223108" w:rsidRPr="009C2618">
        <w:rPr>
          <w:rFonts w:asciiTheme="majorBidi" w:hAnsiTheme="majorBidi" w:cstheme="majorBidi"/>
          <w:sz w:val="24"/>
          <w:szCs w:val="24"/>
          <w:lang w:val="ro-RO"/>
        </w:rPr>
        <w:t xml:space="preserve">menajere </w:t>
      </w:r>
      <w:r w:rsidR="00223108" w:rsidRPr="009C2618">
        <w:rPr>
          <w:rFonts w:ascii="Times New Roman" w:hAnsi="Times New Roman"/>
          <w:sz w:val="24"/>
          <w:szCs w:val="24"/>
          <w:lang w:val="ro-RO"/>
        </w:rPr>
        <w:t>ş</w:t>
      </w:r>
      <w:r w:rsidR="00223108" w:rsidRPr="009C2618">
        <w:rPr>
          <w:rFonts w:asciiTheme="majorBidi" w:hAnsiTheme="majorBidi" w:cstheme="majorBidi"/>
          <w:sz w:val="24"/>
          <w:szCs w:val="24"/>
          <w:lang w:val="ro-RO"/>
        </w:rPr>
        <w:t>i similare</w:t>
      </w:r>
      <w:r w:rsidR="00E609DD">
        <w:rPr>
          <w:rFonts w:asciiTheme="majorBidi" w:hAnsiTheme="majorBidi" w:cstheme="majorBidi"/>
          <w:sz w:val="24"/>
          <w:szCs w:val="24"/>
          <w:lang w:val="ro-RO"/>
        </w:rPr>
        <w:t xml:space="preserve"> (inclusiv cele din pie</w:t>
      </w:r>
      <w:r w:rsidR="00E609DD">
        <w:rPr>
          <w:rFonts w:ascii="Times New Roman" w:hAnsi="Times New Roman"/>
          <w:sz w:val="24"/>
          <w:szCs w:val="24"/>
          <w:lang w:val="ro-RO"/>
        </w:rPr>
        <w:t>ţ</w:t>
      </w:r>
      <w:r w:rsidR="00E609DD">
        <w:rPr>
          <w:rFonts w:asciiTheme="majorBidi" w:hAnsiTheme="majorBidi" w:cstheme="majorBidi"/>
          <w:sz w:val="24"/>
          <w:szCs w:val="24"/>
          <w:lang w:val="ro-RO"/>
        </w:rPr>
        <w:t>e)</w:t>
      </w:r>
      <w:r w:rsidR="00777DD6">
        <w:rPr>
          <w:rFonts w:asciiTheme="majorBidi" w:hAnsiTheme="majorBidi" w:cstheme="majorBidi"/>
          <w:sz w:val="24"/>
          <w:szCs w:val="24"/>
          <w:lang w:val="ro-RO"/>
        </w:rPr>
        <w:t>;</w:t>
      </w:r>
    </w:p>
    <w:p w14:paraId="265526D5" w14:textId="5FC1ECC8" w:rsidR="002978AA"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b/>
        <w:t xml:space="preserve">- deşeuri </w:t>
      </w:r>
      <w:r w:rsidR="00E609DD">
        <w:rPr>
          <w:rFonts w:asciiTheme="majorBidi" w:hAnsiTheme="majorBidi" w:cstheme="majorBidi"/>
          <w:sz w:val="24"/>
          <w:szCs w:val="24"/>
          <w:lang w:val="ro-RO"/>
        </w:rPr>
        <w:t xml:space="preserve">verzi </w:t>
      </w:r>
      <w:r w:rsidR="00E609DD">
        <w:rPr>
          <w:rFonts w:ascii="Times New Roman" w:hAnsi="Times New Roman"/>
          <w:sz w:val="24"/>
          <w:szCs w:val="24"/>
          <w:lang w:val="ro-RO"/>
        </w:rPr>
        <w:t>ş</w:t>
      </w:r>
      <w:r w:rsidR="00E609DD">
        <w:rPr>
          <w:rFonts w:asciiTheme="majorBidi" w:hAnsiTheme="majorBidi" w:cstheme="majorBidi"/>
          <w:sz w:val="24"/>
          <w:szCs w:val="24"/>
          <w:lang w:val="ro-RO"/>
        </w:rPr>
        <w:t>i biodegradabile (</w:t>
      </w:r>
      <w:r w:rsidR="00E609DD">
        <w:rPr>
          <w:rFonts w:ascii="Times New Roman" w:hAnsi="Times New Roman"/>
          <w:sz w:val="24"/>
          <w:szCs w:val="24"/>
          <w:lang w:val="ro-RO"/>
        </w:rPr>
        <w:t>î</w:t>
      </w:r>
      <w:r w:rsidR="00E609DD">
        <w:rPr>
          <w:rFonts w:asciiTheme="majorBidi" w:hAnsiTheme="majorBidi" w:cstheme="majorBidi"/>
          <w:sz w:val="24"/>
          <w:szCs w:val="24"/>
          <w:lang w:val="ro-RO"/>
        </w:rPr>
        <w:t>ncep</w:t>
      </w:r>
      <w:r w:rsidR="00E609DD">
        <w:rPr>
          <w:rFonts w:ascii="Times New Roman" w:hAnsi="Times New Roman"/>
          <w:sz w:val="24"/>
          <w:szCs w:val="24"/>
          <w:lang w:val="ro-RO"/>
        </w:rPr>
        <w:t>â</w:t>
      </w:r>
      <w:r w:rsidR="00E609DD">
        <w:rPr>
          <w:rFonts w:asciiTheme="majorBidi" w:hAnsiTheme="majorBidi" w:cstheme="majorBidi"/>
          <w:sz w:val="24"/>
          <w:szCs w:val="24"/>
          <w:lang w:val="ro-RO"/>
        </w:rPr>
        <w:t>nd din 2024)</w:t>
      </w:r>
      <w:r w:rsidR="00777DD6">
        <w:rPr>
          <w:rFonts w:asciiTheme="majorBidi" w:hAnsiTheme="majorBidi" w:cstheme="majorBidi"/>
          <w:sz w:val="24"/>
          <w:szCs w:val="24"/>
          <w:lang w:val="ro-RO"/>
        </w:rPr>
        <w:t>;</w:t>
      </w:r>
    </w:p>
    <w:p w14:paraId="3597CC28" w14:textId="3DB136B5" w:rsidR="002978AA" w:rsidRPr="009C2618" w:rsidRDefault="002978AA"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bookmarkStart w:id="50" w:name="_Hlk79512051"/>
      <w:bookmarkEnd w:id="49"/>
      <w:r w:rsidRPr="009C2618">
        <w:rPr>
          <w:rFonts w:asciiTheme="majorBidi" w:hAnsiTheme="majorBidi" w:cstheme="majorBidi"/>
          <w:sz w:val="24"/>
          <w:szCs w:val="24"/>
          <w:lang w:val="ro-RO"/>
        </w:rPr>
        <w:t xml:space="preserve">Refuzul acceptării </w:t>
      </w:r>
      <w:r w:rsidR="007E253A">
        <w:rPr>
          <w:rFonts w:asciiTheme="majorBidi" w:hAnsiTheme="majorBidi" w:cstheme="majorBidi"/>
          <w:sz w:val="24"/>
          <w:szCs w:val="24"/>
          <w:lang w:val="ro-RO"/>
        </w:rPr>
        <w:t xml:space="preserve">pe platformele </w:t>
      </w:r>
      <w:r w:rsidR="00E609DD">
        <w:rPr>
          <w:rFonts w:asciiTheme="majorBidi" w:hAnsiTheme="majorBidi" w:cstheme="majorBidi"/>
          <w:sz w:val="24"/>
          <w:szCs w:val="24"/>
          <w:lang w:val="ro-RO"/>
        </w:rPr>
        <w:t>de stocare temporar</w:t>
      </w:r>
      <w:r w:rsidR="00E609DD">
        <w:rPr>
          <w:rFonts w:ascii="Times New Roman" w:hAnsi="Times New Roman"/>
          <w:sz w:val="24"/>
          <w:szCs w:val="24"/>
          <w:lang w:val="ro-RO"/>
        </w:rPr>
        <w:t>ă</w:t>
      </w:r>
      <w:r w:rsidR="00E609DD">
        <w:rPr>
          <w:rFonts w:asciiTheme="majorBidi" w:hAnsiTheme="majorBidi" w:cstheme="majorBidi"/>
          <w:sz w:val="24"/>
          <w:szCs w:val="24"/>
          <w:lang w:val="ro-RO"/>
        </w:rPr>
        <w:t xml:space="preserve"> din Sta</w:t>
      </w:r>
      <w:r w:rsidR="00E609DD">
        <w:rPr>
          <w:rFonts w:ascii="Times New Roman" w:hAnsi="Times New Roman"/>
          <w:sz w:val="24"/>
          <w:szCs w:val="24"/>
          <w:lang w:val="ro-RO"/>
        </w:rPr>
        <w:t>ţ</w:t>
      </w:r>
      <w:r w:rsidR="00E609DD">
        <w:rPr>
          <w:rFonts w:asciiTheme="majorBidi" w:hAnsiTheme="majorBidi" w:cstheme="majorBidi"/>
          <w:sz w:val="24"/>
          <w:szCs w:val="24"/>
          <w:lang w:val="ro-RO"/>
        </w:rPr>
        <w:t xml:space="preserve">iile de transfer a </w:t>
      </w:r>
      <w:r w:rsidRPr="009C2618">
        <w:rPr>
          <w:rFonts w:asciiTheme="majorBidi" w:hAnsiTheme="majorBidi" w:cstheme="majorBidi"/>
          <w:sz w:val="24"/>
          <w:szCs w:val="24"/>
          <w:lang w:val="ro-RO"/>
        </w:rPr>
        <w:t>următoarelor categorii de deşeuri:</w:t>
      </w:r>
    </w:p>
    <w:p w14:paraId="25E0E28F" w14:textId="22C1041B" w:rsidR="002978AA" w:rsidRPr="009C2618" w:rsidRDefault="002978AA" w:rsidP="00941AB5">
      <w:pPr>
        <w:spacing w:after="120"/>
        <w:ind w:firstLine="720"/>
        <w:jc w:val="both"/>
        <w:rPr>
          <w:rFonts w:asciiTheme="majorBidi" w:hAnsiTheme="majorBidi" w:cstheme="majorBidi"/>
          <w:sz w:val="24"/>
          <w:szCs w:val="24"/>
          <w:lang w:val="ro-RO"/>
        </w:rPr>
      </w:pPr>
      <w:r w:rsidRPr="009C2618">
        <w:rPr>
          <w:rFonts w:asciiTheme="majorBidi" w:hAnsiTheme="majorBidi" w:cstheme="majorBidi"/>
          <w:sz w:val="24"/>
          <w:szCs w:val="24"/>
          <w:lang w:val="ro-RO"/>
        </w:rPr>
        <w:t>- deșeuri voluminoase (colectate de operator sau aduse direct de populație)</w:t>
      </w:r>
      <w:r w:rsidR="00777DD6">
        <w:rPr>
          <w:rFonts w:asciiTheme="majorBidi" w:hAnsiTheme="majorBidi" w:cstheme="majorBidi"/>
          <w:sz w:val="24"/>
          <w:szCs w:val="24"/>
          <w:lang w:val="ro-RO"/>
        </w:rPr>
        <w:t>;</w:t>
      </w:r>
    </w:p>
    <w:p w14:paraId="3F604192" w14:textId="61C75107" w:rsidR="002978AA" w:rsidRPr="009C2618" w:rsidRDefault="002978AA" w:rsidP="00941AB5">
      <w:pPr>
        <w:spacing w:after="120"/>
        <w:ind w:firstLine="720"/>
        <w:jc w:val="both"/>
        <w:rPr>
          <w:rFonts w:asciiTheme="majorBidi" w:hAnsiTheme="majorBidi" w:cstheme="majorBidi"/>
          <w:sz w:val="24"/>
          <w:szCs w:val="24"/>
          <w:lang w:val="ro-RO"/>
        </w:rPr>
      </w:pPr>
      <w:r w:rsidRPr="009C2618">
        <w:rPr>
          <w:rFonts w:asciiTheme="majorBidi" w:hAnsiTheme="majorBidi" w:cstheme="majorBidi"/>
          <w:sz w:val="24"/>
          <w:szCs w:val="24"/>
          <w:lang w:val="ro-RO"/>
        </w:rPr>
        <w:lastRenderedPageBreak/>
        <w:t>- deșeuri periculoase menajere (colectate de operator sau aduse direct de populație)</w:t>
      </w:r>
      <w:r w:rsidR="00777DD6">
        <w:rPr>
          <w:rFonts w:asciiTheme="majorBidi" w:hAnsiTheme="majorBidi" w:cstheme="majorBidi"/>
          <w:sz w:val="24"/>
          <w:szCs w:val="24"/>
          <w:lang w:val="ro-RO"/>
        </w:rPr>
        <w:t>;</w:t>
      </w:r>
    </w:p>
    <w:bookmarkEnd w:id="50"/>
    <w:p w14:paraId="544DB7FD" w14:textId="156BC508"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Acceptarea în staţi</w:t>
      </w:r>
      <w:r w:rsidR="001A39EA" w:rsidRPr="009C2618">
        <w:rPr>
          <w:rFonts w:asciiTheme="majorBidi" w:hAnsiTheme="majorBidi" w:cstheme="majorBidi"/>
          <w:sz w:val="24"/>
          <w:szCs w:val="24"/>
          <w:lang w:val="ro-RO"/>
        </w:rPr>
        <w:t xml:space="preserve">ile </w:t>
      </w:r>
      <w:r w:rsidRPr="009C2618">
        <w:rPr>
          <w:rFonts w:asciiTheme="majorBidi" w:hAnsiTheme="majorBidi" w:cstheme="majorBidi"/>
          <w:sz w:val="24"/>
          <w:szCs w:val="24"/>
          <w:lang w:val="ro-RO"/>
        </w:rPr>
        <w:t xml:space="preserve"> de transfer a unor deşeuri care nu se găsesc în Autorizaţia de mediu</w:t>
      </w:r>
      <w:r w:rsidR="008E1CD1" w:rsidRPr="009C2618">
        <w:rPr>
          <w:rFonts w:asciiTheme="majorBidi" w:hAnsiTheme="majorBidi" w:cstheme="majorBidi"/>
          <w:sz w:val="24"/>
          <w:szCs w:val="24"/>
          <w:lang w:val="ro-RO"/>
        </w:rPr>
        <w:t xml:space="preserve"> </w:t>
      </w:r>
      <w:r w:rsidRPr="009C2618">
        <w:rPr>
          <w:rFonts w:asciiTheme="majorBidi" w:hAnsiTheme="majorBidi" w:cstheme="majorBidi"/>
          <w:sz w:val="24"/>
          <w:szCs w:val="24"/>
          <w:lang w:val="ro-RO"/>
        </w:rPr>
        <w:t>- pentru fiecare caz;</w:t>
      </w:r>
    </w:p>
    <w:p w14:paraId="44983575" w14:textId="5AEACCD3"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Permiterea intrării în staţi</w:t>
      </w:r>
      <w:r w:rsidR="001A39EA" w:rsidRPr="009C2618">
        <w:rPr>
          <w:rFonts w:asciiTheme="majorBidi" w:hAnsiTheme="majorBidi" w:cstheme="majorBidi"/>
          <w:sz w:val="24"/>
          <w:szCs w:val="24"/>
          <w:lang w:val="ro-RO"/>
        </w:rPr>
        <w:t xml:space="preserve">ile </w:t>
      </w:r>
      <w:r w:rsidRPr="009C2618">
        <w:rPr>
          <w:rFonts w:asciiTheme="majorBidi" w:hAnsiTheme="majorBidi" w:cstheme="majorBidi"/>
          <w:sz w:val="24"/>
          <w:szCs w:val="24"/>
          <w:lang w:val="ro-RO"/>
        </w:rPr>
        <w:t xml:space="preserve"> de transfer a unor maşini de transport deşeuri cu care nu există încheiat contract de prestări servicii – pentru fiecare caz;</w:t>
      </w:r>
    </w:p>
    <w:p w14:paraId="1E47AD76" w14:textId="074C0690"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Stocarea temporară a deşeurilor în staţi</w:t>
      </w:r>
      <w:r w:rsidR="001A39EA" w:rsidRPr="009C2618">
        <w:rPr>
          <w:rFonts w:asciiTheme="majorBidi" w:hAnsiTheme="majorBidi" w:cstheme="majorBidi"/>
          <w:sz w:val="24"/>
          <w:szCs w:val="24"/>
          <w:lang w:val="ro-RO"/>
        </w:rPr>
        <w:t xml:space="preserve">ile </w:t>
      </w:r>
      <w:r w:rsidRPr="009C2618">
        <w:rPr>
          <w:rFonts w:asciiTheme="majorBidi" w:hAnsiTheme="majorBidi" w:cstheme="majorBidi"/>
          <w:sz w:val="24"/>
          <w:szCs w:val="24"/>
          <w:lang w:val="ro-RO"/>
        </w:rPr>
        <w:t xml:space="preserve"> de transfer</w:t>
      </w:r>
      <w:r w:rsidR="001A39EA" w:rsidRPr="009C2618">
        <w:rPr>
          <w:rFonts w:asciiTheme="majorBidi" w:hAnsiTheme="majorBidi" w:cstheme="majorBidi"/>
          <w:sz w:val="24"/>
          <w:szCs w:val="24"/>
          <w:lang w:val="ro-RO"/>
        </w:rPr>
        <w:t xml:space="preserve"> </w:t>
      </w:r>
      <w:r w:rsidRPr="009C2618">
        <w:rPr>
          <w:rFonts w:asciiTheme="majorBidi" w:hAnsiTheme="majorBidi" w:cstheme="majorBidi"/>
          <w:sz w:val="24"/>
          <w:szCs w:val="24"/>
          <w:lang w:val="ro-RO"/>
        </w:rPr>
        <w:t xml:space="preserve"> în alte locuri decât în containerele de  mare capacitate – pentru fiecare caz;</w:t>
      </w:r>
    </w:p>
    <w:p w14:paraId="3ED6472F" w14:textId="4800B2D9"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Arderea deşeurilor în staţia de transfer</w:t>
      </w:r>
      <w:r w:rsidR="00E609DD">
        <w:rPr>
          <w:rFonts w:asciiTheme="majorBidi" w:hAnsiTheme="majorBidi" w:cstheme="majorBidi"/>
          <w:sz w:val="24"/>
          <w:szCs w:val="24"/>
          <w:lang w:val="ro-RO"/>
        </w:rPr>
        <w:t xml:space="preserve"> </w:t>
      </w:r>
      <w:r w:rsidRPr="009C2618">
        <w:rPr>
          <w:rFonts w:asciiTheme="majorBidi" w:hAnsiTheme="majorBidi" w:cstheme="majorBidi"/>
          <w:sz w:val="24"/>
          <w:szCs w:val="24"/>
          <w:lang w:val="ro-RO"/>
        </w:rPr>
        <w:t>– pentru fiecare caz;</w:t>
      </w:r>
    </w:p>
    <w:p w14:paraId="3D759C35" w14:textId="14528CA4"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Livrarea către staţia de sortare/</w:t>
      </w:r>
      <w:r w:rsidR="00223108" w:rsidRPr="009C2618">
        <w:rPr>
          <w:rFonts w:asciiTheme="majorBidi" w:hAnsiTheme="majorBidi" w:cstheme="majorBidi"/>
          <w:sz w:val="24"/>
          <w:szCs w:val="24"/>
          <w:lang w:val="ro-RO"/>
        </w:rPr>
        <w:t xml:space="preserve"> </w:t>
      </w:r>
      <w:r w:rsidR="00E609DD">
        <w:rPr>
          <w:rFonts w:asciiTheme="majorBidi" w:hAnsiTheme="majorBidi" w:cstheme="majorBidi"/>
          <w:sz w:val="24"/>
          <w:szCs w:val="24"/>
          <w:lang w:val="ro-RO"/>
        </w:rPr>
        <w:t>CMID B</w:t>
      </w:r>
      <w:r w:rsidR="00E609DD">
        <w:rPr>
          <w:rFonts w:ascii="Times New Roman" w:hAnsi="Times New Roman"/>
          <w:sz w:val="24"/>
          <w:szCs w:val="24"/>
          <w:lang w:val="ro-RO"/>
        </w:rPr>
        <w:t>â</w:t>
      </w:r>
      <w:r w:rsidR="00E609DD">
        <w:rPr>
          <w:rFonts w:asciiTheme="majorBidi" w:hAnsiTheme="majorBidi" w:cstheme="majorBidi"/>
          <w:sz w:val="24"/>
          <w:szCs w:val="24"/>
          <w:lang w:val="ro-RO"/>
        </w:rPr>
        <w:t>rcea Mare</w:t>
      </w:r>
      <w:r w:rsidR="00223108" w:rsidRPr="009C2618">
        <w:rPr>
          <w:rFonts w:asciiTheme="majorBidi" w:hAnsiTheme="majorBidi" w:cstheme="majorBidi"/>
          <w:sz w:val="24"/>
          <w:szCs w:val="24"/>
          <w:lang w:val="ro-RO"/>
        </w:rPr>
        <w:t xml:space="preserve"> a</w:t>
      </w:r>
      <w:r w:rsidRPr="009C2618">
        <w:rPr>
          <w:rFonts w:asciiTheme="majorBidi" w:hAnsiTheme="majorBidi" w:cstheme="majorBidi"/>
          <w:sz w:val="24"/>
          <w:szCs w:val="24"/>
          <w:lang w:val="ro-RO"/>
        </w:rPr>
        <w:t xml:space="preserve"> altor categorii de deşeuri decât cele permise – pentru fiecare caz;</w:t>
      </w:r>
    </w:p>
    <w:p w14:paraId="63F677B1" w14:textId="647AFEB4"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Livrarea deşeurilor stocate în staţi</w:t>
      </w:r>
      <w:r w:rsidR="00AE7BA8">
        <w:rPr>
          <w:rFonts w:asciiTheme="majorBidi" w:hAnsiTheme="majorBidi" w:cstheme="majorBidi"/>
          <w:sz w:val="24"/>
          <w:szCs w:val="24"/>
          <w:lang w:val="ro-RO"/>
        </w:rPr>
        <w:t xml:space="preserve">ile </w:t>
      </w:r>
      <w:r w:rsidRPr="009C2618">
        <w:rPr>
          <w:rFonts w:asciiTheme="majorBidi" w:hAnsiTheme="majorBidi" w:cstheme="majorBidi"/>
          <w:sz w:val="24"/>
          <w:szCs w:val="24"/>
          <w:lang w:val="ro-RO"/>
        </w:rPr>
        <w:t xml:space="preserve"> de transfer către alte destinaţii decât cele prevăzute în Contractul de delegare – pentru fiecare caz; </w:t>
      </w:r>
    </w:p>
    <w:p w14:paraId="015AA45C" w14:textId="77777777"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bookmarkStart w:id="51" w:name="_Hlk79512223"/>
      <w:r w:rsidRPr="009C2618">
        <w:rPr>
          <w:rFonts w:asciiTheme="majorBidi" w:hAnsiTheme="majorBidi" w:cstheme="majorBidi"/>
          <w:sz w:val="24"/>
          <w:szCs w:val="24"/>
          <w:lang w:val="ro-RO"/>
        </w:rPr>
        <w:t>Netrimiterea în termenul stabilit a rapoartelor prevăzute în prezentul Caiet de Sarcini - pentru fiecare caz</w:t>
      </w:r>
      <w:bookmarkEnd w:id="51"/>
      <w:r w:rsidRPr="009C2618">
        <w:rPr>
          <w:rFonts w:asciiTheme="majorBidi" w:hAnsiTheme="majorBidi" w:cstheme="majorBidi"/>
          <w:sz w:val="24"/>
          <w:szCs w:val="24"/>
          <w:lang w:val="ro-RO"/>
        </w:rPr>
        <w:t>;</w:t>
      </w:r>
    </w:p>
    <w:p w14:paraId="0D6015D9" w14:textId="77777777"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Neutilizarea adecvată a vehiculelor şi echipamentului în conformitate cu Contractul – pentru fiecare caz;</w:t>
      </w:r>
    </w:p>
    <w:p w14:paraId="3A32D0B1" w14:textId="77777777"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Condiţii de muncă nesigure pentru personalul care operează facilitaţile, inclusiv condiţii neigienice, atmosferă sau temperatură necorespunzătoare, lipsa echipamentului de protecţie - </w:t>
      </w:r>
      <w:bookmarkStart w:id="52" w:name="_Hlk79512262"/>
      <w:r w:rsidRPr="009C2618">
        <w:rPr>
          <w:rFonts w:asciiTheme="majorBidi" w:hAnsiTheme="majorBidi" w:cstheme="majorBidi"/>
          <w:sz w:val="24"/>
          <w:szCs w:val="24"/>
          <w:lang w:val="ro-RO"/>
        </w:rPr>
        <w:t>pentru fiecare caz şi zi</w:t>
      </w:r>
      <w:bookmarkEnd w:id="52"/>
      <w:r w:rsidRPr="009C2618">
        <w:rPr>
          <w:rFonts w:asciiTheme="majorBidi" w:hAnsiTheme="majorBidi" w:cstheme="majorBidi"/>
          <w:sz w:val="24"/>
          <w:szCs w:val="24"/>
          <w:lang w:val="ro-RO"/>
        </w:rPr>
        <w:t>;</w:t>
      </w:r>
    </w:p>
    <w:p w14:paraId="4A7CF7BF" w14:textId="2DA5A487"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Intreţinerea echipamentului şi </w:t>
      </w:r>
      <w:r w:rsidR="00777DD6">
        <w:rPr>
          <w:rFonts w:asciiTheme="majorBidi" w:hAnsiTheme="majorBidi" w:cstheme="majorBidi"/>
          <w:sz w:val="24"/>
          <w:szCs w:val="24"/>
          <w:lang w:val="ro-RO"/>
        </w:rPr>
        <w:t xml:space="preserve">a </w:t>
      </w:r>
      <w:r w:rsidRPr="009C2618">
        <w:rPr>
          <w:rFonts w:asciiTheme="majorBidi" w:hAnsiTheme="majorBidi" w:cstheme="majorBidi"/>
          <w:sz w:val="24"/>
          <w:szCs w:val="24"/>
          <w:lang w:val="ro-RO"/>
        </w:rPr>
        <w:t>bunurilor Autorității Contractante nu se realizează conform cerinţelor producătorului – pentru fiecare constatare;</w:t>
      </w:r>
    </w:p>
    <w:p w14:paraId="373929A9" w14:textId="57A3CD71" w:rsidR="0030421C" w:rsidRPr="009C2618" w:rsidRDefault="0030421C" w:rsidP="00941AB5">
      <w:pPr>
        <w:numPr>
          <w:ilvl w:val="1"/>
          <w:numId w:val="23"/>
        </w:numPr>
        <w:tabs>
          <w:tab w:val="clear" w:pos="1440"/>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Apariţia repetată a deficienţelor de serviciu, care au fost deja rectificate dup</w:t>
      </w:r>
      <w:r w:rsidR="00777DD6">
        <w:rPr>
          <w:rFonts w:asciiTheme="majorBidi" w:hAnsiTheme="majorBidi" w:cstheme="majorBidi"/>
          <w:sz w:val="24"/>
          <w:szCs w:val="24"/>
          <w:lang w:val="ro-RO"/>
        </w:rPr>
        <w:t>ă</w:t>
      </w:r>
      <w:r w:rsidRPr="009C2618">
        <w:rPr>
          <w:rFonts w:asciiTheme="majorBidi" w:hAnsiTheme="majorBidi" w:cstheme="majorBidi"/>
          <w:sz w:val="24"/>
          <w:szCs w:val="24"/>
          <w:lang w:val="ro-RO"/>
        </w:rPr>
        <w:t xml:space="preserve"> o Notă de Rectificare – pentru fiecare repetiţie.</w:t>
      </w:r>
    </w:p>
    <w:p w14:paraId="270018FB" w14:textId="77777777" w:rsidR="0030421C" w:rsidRPr="00F245AD" w:rsidRDefault="0030421C" w:rsidP="00941AB5">
      <w:pPr>
        <w:widowControl w:val="0"/>
        <w:autoSpaceDE w:val="0"/>
        <w:autoSpaceDN w:val="0"/>
        <w:adjustRightInd w:val="0"/>
        <w:spacing w:after="120"/>
        <w:rPr>
          <w:rFonts w:ascii="Times New Roman" w:hAnsi="Times New Roman"/>
          <w:sz w:val="24"/>
          <w:szCs w:val="24"/>
          <w:highlight w:val="yellow"/>
          <w:lang w:val="ro-RO"/>
        </w:rPr>
      </w:pPr>
    </w:p>
    <w:p w14:paraId="49CB0DD4"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53" w:name="_Toc421699884"/>
      <w:bookmarkStart w:id="54" w:name="_Toc40091578"/>
      <w:bookmarkEnd w:id="53"/>
      <w:r w:rsidRPr="009C2618">
        <w:rPr>
          <w:rFonts w:ascii="Times New Roman" w:hAnsi="Times New Roman"/>
          <w:b/>
          <w:bCs/>
          <w:sz w:val="24"/>
          <w:szCs w:val="24"/>
          <w:lang w:val="ro-RO"/>
        </w:rPr>
        <w:t>10.17</w:t>
      </w:r>
      <w:r w:rsidRPr="009C2618">
        <w:rPr>
          <w:rFonts w:ascii="Times New Roman" w:hAnsi="Times New Roman"/>
          <w:b/>
          <w:bCs/>
          <w:sz w:val="24"/>
          <w:szCs w:val="24"/>
          <w:lang w:val="ro-RO"/>
        </w:rPr>
        <w:tab/>
        <w:t>Comunicarea</w:t>
      </w:r>
      <w:bookmarkEnd w:id="54"/>
    </w:p>
    <w:p w14:paraId="0DDE6425" w14:textId="77777777" w:rsidR="0030421C" w:rsidRPr="009C2618" w:rsidRDefault="0030421C" w:rsidP="00941AB5">
      <w:pPr>
        <w:keepNext/>
        <w:widowControl w:val="0"/>
        <w:autoSpaceDE w:val="0"/>
        <w:autoSpaceDN w:val="0"/>
        <w:adjustRightInd w:val="0"/>
        <w:spacing w:after="120"/>
        <w:ind w:left="720" w:hanging="720"/>
        <w:outlineLvl w:val="2"/>
        <w:rPr>
          <w:rFonts w:ascii="Times New Roman" w:hAnsi="Times New Roman"/>
          <w:b/>
          <w:bCs/>
          <w:sz w:val="24"/>
          <w:szCs w:val="24"/>
          <w:lang w:val="ro-RO"/>
        </w:rPr>
      </w:pPr>
      <w:bookmarkStart w:id="55" w:name="_Toc421699885"/>
      <w:bookmarkStart w:id="56" w:name="_Toc40091579"/>
      <w:bookmarkEnd w:id="55"/>
      <w:r w:rsidRPr="009C2618">
        <w:rPr>
          <w:rFonts w:ascii="Times New Roman" w:hAnsi="Times New Roman"/>
          <w:b/>
          <w:bCs/>
          <w:sz w:val="24"/>
          <w:szCs w:val="24"/>
          <w:lang w:val="ro-RO"/>
        </w:rPr>
        <w:t>10.17.1</w:t>
      </w:r>
      <w:r w:rsidRPr="009C2618">
        <w:rPr>
          <w:rFonts w:ascii="Times New Roman" w:hAnsi="Times New Roman"/>
          <w:b/>
          <w:bCs/>
          <w:sz w:val="24"/>
          <w:szCs w:val="24"/>
          <w:lang w:val="ro-RO"/>
        </w:rPr>
        <w:tab/>
        <w:t>Comunicarea cu Autoritatea Contractantă</w:t>
      </w:r>
      <w:bookmarkEnd w:id="56"/>
    </w:p>
    <w:p w14:paraId="27B4A906"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Operatorul va informa Autoritatea Contractantă imediat referitor la orice probleme ce afectează prestarea Serviciului. Asemenea probleme vor fi prezentate în scris, împreună cu propunerile de rezolvare a situaţiei.</w:t>
      </w:r>
    </w:p>
    <w:p w14:paraId="58C50CE4"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Numai ordinele scrise date de Autoritatea Contractantă Operatorului vor fi obligatorii.</w:t>
      </w:r>
    </w:p>
    <w:p w14:paraId="1A8C6C22"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Întâlnirile interne dintre Autoritatea Contractantă şi Operator vor fi organizate la cerere şi cel puţin o dată pe trimestru la iniţiativa Operatorului. Dacă situaţia o cere, Autoritatea Contractantă poate iniţia întâlniri obligatorii suplimentare anunţate cu o zi înainte.</w:t>
      </w:r>
    </w:p>
    <w:p w14:paraId="181D1E02" w14:textId="14EA13DE"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bookmarkStart w:id="57" w:name="_Toc1327086"/>
      <w:bookmarkStart w:id="58" w:name="_Toc2857677"/>
      <w:r w:rsidRPr="009C2618">
        <w:rPr>
          <w:rFonts w:ascii="Times New Roman" w:hAnsi="Times New Roman"/>
          <w:sz w:val="24"/>
          <w:szCs w:val="24"/>
          <w:lang w:val="ro-RO"/>
        </w:rPr>
        <w:t>Toate sesizările privind calitatea serviciilor de salubrizare adresate UAT-urilor vor fi redirecționate către operator. Operatorul este obligat să pună la dispoziția Autorității contractante/UAT-urilor o adresă de mail, un număr de fax pentru corespondența cu acestea. In cadrul ofertei tehnice, ofer</w:t>
      </w:r>
      <w:r w:rsidR="00777DD6">
        <w:rPr>
          <w:rFonts w:ascii="Times New Roman" w:hAnsi="Times New Roman"/>
          <w:sz w:val="24"/>
          <w:szCs w:val="24"/>
          <w:lang w:val="ro-RO"/>
        </w:rPr>
        <w:t>tanții vor detalia o modalitate</w:t>
      </w:r>
      <w:r w:rsidRPr="009C2618">
        <w:rPr>
          <w:rFonts w:ascii="Times New Roman" w:hAnsi="Times New Roman"/>
          <w:sz w:val="24"/>
          <w:szCs w:val="24"/>
          <w:lang w:val="ro-RO"/>
        </w:rPr>
        <w:t xml:space="preserve"> de realizare a comunicării cu Autoritatea contractantă/UAT-urile.</w:t>
      </w:r>
      <w:bookmarkEnd w:id="57"/>
      <w:bookmarkEnd w:id="58"/>
    </w:p>
    <w:p w14:paraId="3014FB69"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p>
    <w:p w14:paraId="2FFDA5F7" w14:textId="77777777" w:rsidR="0030421C" w:rsidRPr="009C2618" w:rsidRDefault="0030421C" w:rsidP="00941AB5">
      <w:pPr>
        <w:keepNext/>
        <w:widowControl w:val="0"/>
        <w:autoSpaceDE w:val="0"/>
        <w:autoSpaceDN w:val="0"/>
        <w:adjustRightInd w:val="0"/>
        <w:spacing w:after="120"/>
        <w:ind w:left="720" w:hanging="720"/>
        <w:outlineLvl w:val="2"/>
        <w:rPr>
          <w:rFonts w:ascii="Times New Roman" w:hAnsi="Times New Roman"/>
          <w:b/>
          <w:bCs/>
          <w:sz w:val="24"/>
          <w:szCs w:val="24"/>
          <w:lang w:val="ro-RO"/>
        </w:rPr>
      </w:pPr>
      <w:bookmarkStart w:id="59" w:name="_Toc421699886"/>
      <w:bookmarkStart w:id="60" w:name="_Toc40091580"/>
      <w:bookmarkEnd w:id="59"/>
      <w:r w:rsidRPr="009C2618">
        <w:rPr>
          <w:rFonts w:ascii="Times New Roman" w:hAnsi="Times New Roman"/>
          <w:b/>
          <w:bCs/>
          <w:sz w:val="24"/>
          <w:szCs w:val="24"/>
          <w:lang w:val="ro-RO"/>
        </w:rPr>
        <w:t>10.17.2</w:t>
      </w:r>
      <w:r w:rsidRPr="009C2618">
        <w:rPr>
          <w:rFonts w:ascii="Times New Roman" w:hAnsi="Times New Roman"/>
          <w:b/>
          <w:bCs/>
          <w:sz w:val="24"/>
          <w:szCs w:val="24"/>
          <w:lang w:val="ro-RO"/>
        </w:rPr>
        <w:tab/>
        <w:t>Comunicarea cu Clienţii</w:t>
      </w:r>
      <w:bookmarkEnd w:id="60"/>
    </w:p>
    <w:p w14:paraId="30D4BEC3"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Utilizatorii serviciilor de colectare şi transport a deşeurilor vor fi informaţi în campania de informare a Autorităţii Contractante că orice comentariu, reclamaţie sau cerere a unui client sau membru al publicului privind Serviciile vor fi adresata Operatorului.</w:t>
      </w:r>
    </w:p>
    <w:p w14:paraId="6CA703FF"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În acest scop, Operatorul va înfiinţa un serviciu telefonic funcțional între orele 8:00 şi 16:30 în toate zilele de colectare. Numărul de telefon folosit în acest scop trebuie trimis Autorităţii Contractante. </w:t>
      </w:r>
    </w:p>
    <w:p w14:paraId="5E514093" w14:textId="287F91AE"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Operatorul are obligaţia să informeze Autoritatea Contractantă asupra lor şi a modului de rezolvare. Operatorul are obligaţia să transmită</w:t>
      </w:r>
      <w:r w:rsidRPr="009C2618">
        <w:rPr>
          <w:rFonts w:ascii="Times New Roman" w:hAnsi="Times New Roman"/>
          <w:i/>
          <w:iCs/>
          <w:sz w:val="24"/>
          <w:szCs w:val="24"/>
          <w:lang w:val="ro-RO"/>
        </w:rPr>
        <w:t xml:space="preserve"> </w:t>
      </w:r>
      <w:r w:rsidRPr="009C2618">
        <w:rPr>
          <w:rFonts w:ascii="Times New Roman" w:hAnsi="Times New Roman"/>
          <w:b/>
          <w:bCs/>
          <w:sz w:val="24"/>
          <w:szCs w:val="24"/>
          <w:lang w:val="ro-RO"/>
        </w:rPr>
        <w:t>în maxim 2 zile</w:t>
      </w:r>
      <w:r w:rsidRPr="009C2618">
        <w:rPr>
          <w:rFonts w:ascii="Times New Roman" w:hAnsi="Times New Roman"/>
          <w:sz w:val="24"/>
          <w:szCs w:val="24"/>
          <w:lang w:val="ro-RO"/>
        </w:rPr>
        <w:t xml:space="preserve"> </w:t>
      </w:r>
      <w:r w:rsidR="00777DD6">
        <w:rPr>
          <w:rFonts w:ascii="Times New Roman" w:hAnsi="Times New Roman"/>
          <w:sz w:val="24"/>
          <w:szCs w:val="24"/>
          <w:lang w:val="ro-RO"/>
        </w:rPr>
        <w:t xml:space="preserve">către </w:t>
      </w:r>
      <w:r w:rsidR="005546B3">
        <w:rPr>
          <w:rFonts w:ascii="Times New Roman" w:hAnsi="Times New Roman"/>
          <w:sz w:val="24"/>
          <w:szCs w:val="24"/>
          <w:lang w:val="ro-RO"/>
        </w:rPr>
        <w:t>ADI/</w:t>
      </w:r>
      <w:r w:rsidRPr="009C2618">
        <w:rPr>
          <w:rFonts w:ascii="Times New Roman" w:hAnsi="Times New Roman"/>
          <w:sz w:val="24"/>
          <w:szCs w:val="24"/>
          <w:lang w:val="ro-RO"/>
        </w:rPr>
        <w:t>UAT de pe raza căruia a primit solicitări/sesizări lista acestora (cu descrierea fiecărei sesizări)  și modul de rezolvare.</w:t>
      </w:r>
    </w:p>
    <w:p w14:paraId="6E2739D1"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Operatorul va avea un birou de relaţii cu publicul care va comunica toate informaţiile necesare  pentru activitatea stațiilor de transfer către transportatorii de deşeuri şi generatorii de deşeuri din zonele deservite (orele când este deschis, informaţii despre înregistrare, deşeuri acceptate etc.)</w:t>
      </w:r>
    </w:p>
    <w:p w14:paraId="71E1EEC6" w14:textId="635B32A9" w:rsidR="0030421C" w:rsidRPr="009C2618" w:rsidRDefault="00777DD6" w:rsidP="00941AB5">
      <w:pPr>
        <w:widowControl w:val="0"/>
        <w:autoSpaceDE w:val="0"/>
        <w:autoSpaceDN w:val="0"/>
        <w:adjustRightInd w:val="0"/>
        <w:spacing w:after="120"/>
        <w:jc w:val="both"/>
        <w:rPr>
          <w:rFonts w:asciiTheme="majorBidi" w:hAnsiTheme="majorBidi" w:cstheme="majorBidi"/>
          <w:sz w:val="24"/>
          <w:szCs w:val="24"/>
          <w:lang w:val="ro-RO"/>
        </w:rPr>
      </w:pPr>
      <w:r>
        <w:rPr>
          <w:rFonts w:asciiTheme="majorBidi" w:hAnsiTheme="majorBidi" w:cstheme="majorBidi"/>
          <w:sz w:val="24"/>
          <w:szCs w:val="24"/>
          <w:lang w:val="ro-RO"/>
        </w:rPr>
        <w:t>Î</w:t>
      </w:r>
      <w:r w:rsidR="0030421C" w:rsidRPr="009C2618">
        <w:rPr>
          <w:rFonts w:asciiTheme="majorBidi" w:hAnsiTheme="majorBidi" w:cstheme="majorBidi"/>
          <w:sz w:val="24"/>
          <w:szCs w:val="24"/>
          <w:lang w:val="ro-RO"/>
        </w:rPr>
        <w:t>mpreună cu Autoritatea Contractantă, Operatorul va coordona rezolvarea tuturor problemelor ce apar în gestionarea obiectivelor, în relaţia cu alţi colectori/transportatori autorizaţi de deşeuri.</w:t>
      </w:r>
    </w:p>
    <w:p w14:paraId="039218D8" w14:textId="3CB35908"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are obligația să informeze utilizatorii asupra regulilor de utilizare a serviciilor, respectiv să îi înștiințeze pentru a indica un eventual comportament indezirabil (probleme legate </w:t>
      </w:r>
      <w:r w:rsidR="00777DD6">
        <w:rPr>
          <w:rFonts w:ascii="Times New Roman" w:hAnsi="Times New Roman"/>
          <w:sz w:val="24"/>
          <w:szCs w:val="24"/>
          <w:lang w:val="ro-RO"/>
        </w:rPr>
        <w:t xml:space="preserve">de </w:t>
      </w:r>
      <w:r w:rsidRPr="009C2618">
        <w:rPr>
          <w:rFonts w:ascii="Times New Roman" w:hAnsi="Times New Roman"/>
          <w:sz w:val="24"/>
          <w:szCs w:val="24"/>
          <w:lang w:val="ro-RO"/>
        </w:rPr>
        <w:t>colectarea separată greşită a deşeurilor, umplerea până la refuz sau alte nerespectări ale regulilor).</w:t>
      </w:r>
    </w:p>
    <w:p w14:paraId="16CFD423" w14:textId="193C867D"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Înştiinţarea originală trebuie să fie lăsată în cutia poştală a proprietarului sau trimisă persoanei responsabile (administratorul clădirii)</w:t>
      </w:r>
      <w:r w:rsidR="00223108" w:rsidRPr="009C2618">
        <w:rPr>
          <w:rFonts w:ascii="Times New Roman" w:hAnsi="Times New Roman"/>
          <w:sz w:val="24"/>
          <w:szCs w:val="24"/>
          <w:lang w:val="ro-RO"/>
        </w:rPr>
        <w:t>, precum şi UAT-ului respectiv</w:t>
      </w:r>
      <w:r w:rsidRPr="009C2618">
        <w:rPr>
          <w:rFonts w:ascii="Times New Roman" w:hAnsi="Times New Roman"/>
          <w:sz w:val="24"/>
          <w:szCs w:val="24"/>
          <w:lang w:val="ro-RO"/>
        </w:rPr>
        <w:t>.  O copie a înştiinţării trebuie păstrată de Operator şi folosită pentru raportul oferit Autorităţii Contractante. Aceasta poate solicita copii ale înştiinţărilor pentru documentare.</w:t>
      </w:r>
    </w:p>
    <w:p w14:paraId="3E0A08FF"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În niciun caz, Operatorul nu poate condiționa prestarea serviciului de existența unei reclamații de la utilizatori.</w:t>
      </w:r>
    </w:p>
    <w:p w14:paraId="22080704" w14:textId="107AA6CB"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De asemenea, împreun</w:t>
      </w:r>
      <w:r w:rsidR="00954E77" w:rsidRPr="009C2618">
        <w:rPr>
          <w:rFonts w:ascii="Times New Roman" w:hAnsi="Times New Roman"/>
          <w:sz w:val="24"/>
          <w:szCs w:val="24"/>
          <w:lang w:val="ro-RO"/>
        </w:rPr>
        <w:t>ă</w:t>
      </w:r>
      <w:r w:rsidRPr="009C2618">
        <w:rPr>
          <w:rFonts w:ascii="Times New Roman" w:hAnsi="Times New Roman"/>
          <w:sz w:val="24"/>
          <w:szCs w:val="24"/>
          <w:lang w:val="ro-RO"/>
        </w:rPr>
        <w:t xml:space="preserve"> cu Autoritatea Contractantă, Operatorul va asigura rezolvarea tuturor problemelor ce apar în gestionarea obiectivelor, în relaţia cu operatori instalaţiilor de gestionare a deşeurilor.</w:t>
      </w:r>
    </w:p>
    <w:p w14:paraId="2901D8E8" w14:textId="476B675D" w:rsidR="0030421C" w:rsidRPr="009C2618" w:rsidRDefault="0030421C" w:rsidP="00941AB5">
      <w:pPr>
        <w:widowControl w:val="0"/>
        <w:autoSpaceDE w:val="0"/>
        <w:autoSpaceDN w:val="0"/>
        <w:adjustRightInd w:val="0"/>
        <w:spacing w:after="120"/>
        <w:jc w:val="both"/>
        <w:outlineLvl w:val="6"/>
        <w:rPr>
          <w:rFonts w:ascii="Times New Roman" w:hAnsi="Times New Roman"/>
          <w:sz w:val="24"/>
          <w:szCs w:val="24"/>
          <w:lang w:val="ro-RO"/>
        </w:rPr>
      </w:pPr>
      <w:r w:rsidRPr="009C2618">
        <w:rPr>
          <w:rFonts w:ascii="Times New Roman" w:hAnsi="Times New Roman"/>
          <w:sz w:val="24"/>
          <w:szCs w:val="24"/>
          <w:lang w:val="ro-RO"/>
        </w:rPr>
        <w:t>Operatorul are obligaţia realizării unor campanii de informare, conştientizare şi educare a populaţiei ariei administrativ-teritoriale deservite, în privinţa protecţiei mediului prin reciclarea / valorificarea deşeurilor cât şi privind procesul de gestionare a</w:t>
      </w:r>
      <w:r w:rsidR="00777DD6">
        <w:rPr>
          <w:rFonts w:ascii="Times New Roman" w:hAnsi="Times New Roman"/>
          <w:sz w:val="24"/>
          <w:szCs w:val="24"/>
          <w:lang w:val="ro-RO"/>
        </w:rPr>
        <w:t>l</w:t>
      </w:r>
      <w:r w:rsidRPr="009C2618">
        <w:rPr>
          <w:rFonts w:ascii="Times New Roman" w:hAnsi="Times New Roman"/>
          <w:sz w:val="24"/>
          <w:szCs w:val="24"/>
          <w:lang w:val="ro-RO"/>
        </w:rPr>
        <w:t xml:space="preserve"> deşeurilor. </w:t>
      </w:r>
      <w:r w:rsidRPr="00C23336">
        <w:rPr>
          <w:rFonts w:ascii="Times New Roman" w:hAnsi="Times New Roman"/>
          <w:sz w:val="24"/>
          <w:szCs w:val="24"/>
          <w:lang w:val="ro-RO"/>
        </w:rPr>
        <w:t xml:space="preserve">Valoarea alocată anual pentru activităţi de informare şi conştientizare a publicului este prezentată în </w:t>
      </w:r>
      <w:r w:rsidRPr="00C23336">
        <w:rPr>
          <w:rFonts w:ascii="Times New Roman" w:hAnsi="Times New Roman"/>
          <w:b/>
          <w:bCs/>
          <w:i/>
          <w:iCs/>
          <w:sz w:val="24"/>
          <w:szCs w:val="24"/>
          <w:lang w:val="ro-RO"/>
        </w:rPr>
        <w:t>Anex</w:t>
      </w:r>
      <w:r w:rsidR="00223108" w:rsidRPr="00C23336">
        <w:rPr>
          <w:rFonts w:ascii="Times New Roman" w:hAnsi="Times New Roman"/>
          <w:b/>
          <w:bCs/>
          <w:i/>
          <w:iCs/>
          <w:sz w:val="24"/>
          <w:szCs w:val="24"/>
          <w:lang w:val="ro-RO"/>
        </w:rPr>
        <w:t>ele</w:t>
      </w:r>
      <w:r w:rsidRPr="00C23336">
        <w:rPr>
          <w:rFonts w:ascii="Times New Roman" w:hAnsi="Times New Roman"/>
          <w:b/>
          <w:bCs/>
          <w:i/>
          <w:iCs/>
          <w:sz w:val="24"/>
          <w:szCs w:val="24"/>
          <w:lang w:val="ro-RO"/>
        </w:rPr>
        <w:t xml:space="preserve"> 4</w:t>
      </w:r>
      <w:r w:rsidRPr="00C23336">
        <w:rPr>
          <w:rFonts w:ascii="Times New Roman" w:hAnsi="Times New Roman"/>
          <w:sz w:val="24"/>
          <w:szCs w:val="24"/>
          <w:lang w:val="ro-RO"/>
        </w:rPr>
        <w:t xml:space="preserve"> la Caietul de sarcini.</w:t>
      </w:r>
    </w:p>
    <w:p w14:paraId="46EAF574" w14:textId="77777777" w:rsidR="0030421C" w:rsidRPr="009C2618" w:rsidRDefault="0030421C" w:rsidP="00941AB5">
      <w:pPr>
        <w:widowControl w:val="0"/>
        <w:autoSpaceDE w:val="0"/>
        <w:autoSpaceDN w:val="0"/>
        <w:adjustRightInd w:val="0"/>
        <w:spacing w:after="120"/>
        <w:jc w:val="both"/>
        <w:outlineLvl w:val="6"/>
        <w:rPr>
          <w:rFonts w:ascii="Times New Roman" w:hAnsi="Times New Roman"/>
          <w:sz w:val="24"/>
          <w:szCs w:val="24"/>
          <w:lang w:val="ro-RO"/>
        </w:rPr>
      </w:pPr>
      <w:r w:rsidRPr="009C2618">
        <w:rPr>
          <w:rFonts w:ascii="Times New Roman" w:hAnsi="Times New Roman"/>
          <w:sz w:val="24"/>
          <w:szCs w:val="24"/>
          <w:lang w:val="ro-RO"/>
        </w:rPr>
        <w:t>Activităţile minime aferente campaniilor vor fi:</w:t>
      </w:r>
    </w:p>
    <w:p w14:paraId="3ED72D52" w14:textId="7C5550CF" w:rsidR="0030421C" w:rsidRPr="009C2618" w:rsidRDefault="0030421C" w:rsidP="00941AB5">
      <w:pPr>
        <w:widowControl w:val="0"/>
        <w:numPr>
          <w:ilvl w:val="4"/>
          <w:numId w:val="20"/>
        </w:numPr>
        <w:autoSpaceDE w:val="0"/>
        <w:autoSpaceDN w:val="0"/>
        <w:adjustRightInd w:val="0"/>
        <w:spacing w:after="120"/>
        <w:jc w:val="both"/>
        <w:outlineLvl w:val="6"/>
        <w:rPr>
          <w:rFonts w:ascii="Times New Roman" w:hAnsi="Times New Roman"/>
          <w:sz w:val="24"/>
          <w:szCs w:val="24"/>
          <w:lang w:val="ro-RO"/>
        </w:rPr>
      </w:pPr>
      <w:r w:rsidRPr="009C2618">
        <w:rPr>
          <w:rFonts w:ascii="Times New Roman" w:hAnsi="Times New Roman"/>
          <w:sz w:val="24"/>
          <w:szCs w:val="24"/>
          <w:lang w:val="ro-RO"/>
        </w:rPr>
        <w:t xml:space="preserve">organizarea şi susţinerea de campanii de informare şi conştientizare a publicului, inclusiv în instituţii de învăţământ, realizarea de campanii de informare a publicului cu ajutorul media (radio, televiziune, presa scrisă locală) privind: prevenirea generării deşeurilor, colectarea separată a deşeurilor, compostarea individuală a deşeurilor biodegradabile (în scopul atingerii ţintelor prevăzute în </w:t>
      </w:r>
      <w:r w:rsidR="00862991">
        <w:rPr>
          <w:rFonts w:ascii="Times New Roman" w:hAnsi="Times New Roman"/>
          <w:sz w:val="24"/>
          <w:szCs w:val="24"/>
          <w:lang w:val="ro-RO"/>
        </w:rPr>
        <w:t>OUG 92/2021</w:t>
      </w:r>
      <w:r w:rsidRPr="009C2618">
        <w:rPr>
          <w:rFonts w:ascii="Times New Roman" w:hAnsi="Times New Roman"/>
          <w:sz w:val="24"/>
          <w:szCs w:val="24"/>
          <w:lang w:val="ro-RO"/>
        </w:rPr>
        <w:t xml:space="preserve">) [şi altele, la decizia operatorului]) - minim </w:t>
      </w:r>
      <w:r w:rsidR="00EE25CB">
        <w:rPr>
          <w:rFonts w:ascii="Times New Roman" w:hAnsi="Times New Roman"/>
          <w:sz w:val="24"/>
          <w:szCs w:val="24"/>
          <w:lang w:val="ro-RO"/>
        </w:rPr>
        <w:t>4</w:t>
      </w:r>
      <w:r w:rsidRPr="009C2618">
        <w:rPr>
          <w:rFonts w:ascii="Times New Roman" w:hAnsi="Times New Roman"/>
          <w:sz w:val="24"/>
          <w:szCs w:val="24"/>
          <w:lang w:val="ro-RO"/>
        </w:rPr>
        <w:t xml:space="preserve"> campani</w:t>
      </w:r>
      <w:r w:rsidR="00EE25CB">
        <w:rPr>
          <w:rFonts w:ascii="Times New Roman" w:hAnsi="Times New Roman"/>
          <w:sz w:val="24"/>
          <w:szCs w:val="24"/>
          <w:lang w:val="ro-RO"/>
        </w:rPr>
        <w:t>i</w:t>
      </w:r>
      <w:r w:rsidR="00862991">
        <w:rPr>
          <w:rFonts w:ascii="Times New Roman" w:hAnsi="Times New Roman"/>
          <w:sz w:val="24"/>
          <w:szCs w:val="24"/>
          <w:lang w:val="ro-RO"/>
        </w:rPr>
        <w:t>/</w:t>
      </w:r>
      <w:r w:rsidRPr="009C2618">
        <w:rPr>
          <w:rFonts w:ascii="Times New Roman" w:hAnsi="Times New Roman"/>
          <w:sz w:val="24"/>
          <w:szCs w:val="24"/>
          <w:lang w:val="ro-RO"/>
        </w:rPr>
        <w:t>an;</w:t>
      </w:r>
      <w:r w:rsidR="00862991">
        <w:rPr>
          <w:rFonts w:ascii="Times New Roman" w:hAnsi="Times New Roman"/>
          <w:sz w:val="24"/>
          <w:szCs w:val="24"/>
          <w:lang w:val="ro-RO"/>
        </w:rPr>
        <w:t xml:space="preserve"> </w:t>
      </w:r>
      <w:r w:rsidR="00777DD6">
        <w:rPr>
          <w:rFonts w:ascii="Times New Roman" w:hAnsi="Times New Roman"/>
          <w:sz w:val="24"/>
          <w:szCs w:val="24"/>
          <w:lang w:val="ro-RO"/>
        </w:rPr>
        <w:t>prima campanie se va desfăşura în perioada de mobilizare;</w:t>
      </w:r>
    </w:p>
    <w:p w14:paraId="5FF275E2" w14:textId="77777777" w:rsidR="0030421C" w:rsidRPr="009C2618" w:rsidRDefault="0030421C" w:rsidP="00941AB5">
      <w:pPr>
        <w:widowControl w:val="0"/>
        <w:numPr>
          <w:ilvl w:val="4"/>
          <w:numId w:val="20"/>
        </w:numPr>
        <w:autoSpaceDE w:val="0"/>
        <w:autoSpaceDN w:val="0"/>
        <w:adjustRightInd w:val="0"/>
        <w:spacing w:after="120"/>
        <w:jc w:val="both"/>
        <w:outlineLvl w:val="6"/>
        <w:rPr>
          <w:rFonts w:ascii="Times New Roman" w:hAnsi="Times New Roman"/>
          <w:sz w:val="24"/>
          <w:szCs w:val="24"/>
          <w:lang w:val="ro-RO"/>
        </w:rPr>
      </w:pPr>
      <w:r w:rsidRPr="009C2618">
        <w:rPr>
          <w:rFonts w:ascii="Times New Roman" w:hAnsi="Times New Roman"/>
          <w:sz w:val="24"/>
          <w:szCs w:val="24"/>
          <w:lang w:val="ro-RO"/>
        </w:rPr>
        <w:lastRenderedPageBreak/>
        <w:t>realizarea de ghiduri practice privind: prevenirea generării deşeurilor, compostarea individuală a deşeurilor biodegradabile, colectarea separată a deşeurilor menajere – minim 1 ghid/an, distribuit la instituţii, şcoli, primării, ONG-uri.</w:t>
      </w:r>
    </w:p>
    <w:p w14:paraId="73A149CC" w14:textId="77777777" w:rsidR="0030421C" w:rsidRPr="009C2618" w:rsidRDefault="0030421C" w:rsidP="00941AB5">
      <w:pPr>
        <w:widowControl w:val="0"/>
        <w:numPr>
          <w:ilvl w:val="4"/>
          <w:numId w:val="20"/>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Campaniile de colectare a deşeurilor periculoase menajere: </w:t>
      </w:r>
    </w:p>
    <w:p w14:paraId="0D990A21" w14:textId="46A9F854" w:rsidR="0030421C" w:rsidRPr="009C2618" w:rsidRDefault="00223108" w:rsidP="00941AB5">
      <w:pPr>
        <w:widowControl w:val="0"/>
        <w:numPr>
          <w:ilvl w:val="5"/>
          <w:numId w:val="1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4</w:t>
      </w:r>
      <w:r w:rsidR="0030421C" w:rsidRPr="009C2618">
        <w:rPr>
          <w:rFonts w:ascii="Times New Roman" w:hAnsi="Times New Roman"/>
          <w:sz w:val="24"/>
          <w:szCs w:val="24"/>
          <w:lang w:val="ro-RO"/>
        </w:rPr>
        <w:t>/an</w:t>
      </w:r>
      <w:r w:rsidR="00777DD6">
        <w:rPr>
          <w:rFonts w:ascii="Times New Roman" w:hAnsi="Times New Roman"/>
          <w:sz w:val="24"/>
          <w:szCs w:val="24"/>
          <w:lang w:val="ro-RO"/>
        </w:rPr>
        <w:t>;</w:t>
      </w:r>
    </w:p>
    <w:p w14:paraId="43264092" w14:textId="4D00CC4E" w:rsidR="0030421C" w:rsidRPr="009C2618" w:rsidRDefault="0030421C" w:rsidP="00941AB5">
      <w:pPr>
        <w:widowControl w:val="0"/>
        <w:numPr>
          <w:ilvl w:val="5"/>
          <w:numId w:val="1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Programul campaniilor anunţat la începutul fiecărui an. – anunţuri la radio locale, TV locale, publicaţii locale zilnice, săptămânale sau lunare; realizare şi distribuire fluturaşi informativi – cel puţin câte unul la fiecare gospodărie individuală din mediul urban şi rural</w:t>
      </w:r>
      <w:r w:rsidR="00777DD6">
        <w:rPr>
          <w:rFonts w:ascii="Times New Roman" w:hAnsi="Times New Roman"/>
          <w:sz w:val="24"/>
          <w:szCs w:val="24"/>
          <w:lang w:val="ro-RO"/>
        </w:rPr>
        <w:t>;</w:t>
      </w:r>
    </w:p>
    <w:p w14:paraId="2D87FDCD" w14:textId="77777777" w:rsidR="0030421C" w:rsidRPr="009C2618" w:rsidRDefault="0030421C" w:rsidP="00941AB5">
      <w:pPr>
        <w:widowControl w:val="0"/>
        <w:numPr>
          <w:ilvl w:val="5"/>
          <w:numId w:val="1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Cu cel puţin o săptămână înainte de derularea fiecărei campanii de colectare: anunţuri la radio locale, TV locale, publicaţii locale zilnice sau săptămânale; </w:t>
      </w:r>
    </w:p>
    <w:p w14:paraId="5520765E" w14:textId="77777777" w:rsidR="0030421C" w:rsidRPr="009C2618" w:rsidRDefault="0030421C" w:rsidP="00941AB5">
      <w:pPr>
        <w:widowControl w:val="0"/>
        <w:numPr>
          <w:ilvl w:val="4"/>
          <w:numId w:val="3"/>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Campaniile de colectare a deşeurilor voluminoase</w:t>
      </w:r>
    </w:p>
    <w:p w14:paraId="5969C645" w14:textId="24907E8B" w:rsidR="0030421C" w:rsidRPr="009C2618" w:rsidRDefault="00223108" w:rsidP="00941AB5">
      <w:pPr>
        <w:widowControl w:val="0"/>
        <w:numPr>
          <w:ilvl w:val="5"/>
          <w:numId w:val="3"/>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4</w:t>
      </w:r>
      <w:r w:rsidR="0030421C" w:rsidRPr="009C2618">
        <w:rPr>
          <w:rFonts w:ascii="Times New Roman" w:hAnsi="Times New Roman"/>
          <w:sz w:val="24"/>
          <w:szCs w:val="24"/>
          <w:lang w:val="ro-RO"/>
        </w:rPr>
        <w:t>/an</w:t>
      </w:r>
      <w:r w:rsidR="00777DD6">
        <w:rPr>
          <w:rFonts w:ascii="Times New Roman" w:hAnsi="Times New Roman"/>
          <w:sz w:val="24"/>
          <w:szCs w:val="24"/>
          <w:lang w:val="ro-RO"/>
        </w:rPr>
        <w:t>;</w:t>
      </w:r>
    </w:p>
    <w:p w14:paraId="49E821E7" w14:textId="56535B75" w:rsidR="0030421C" w:rsidRPr="009C2618" w:rsidRDefault="0030421C" w:rsidP="00941AB5">
      <w:pPr>
        <w:widowControl w:val="0"/>
        <w:numPr>
          <w:ilvl w:val="5"/>
          <w:numId w:val="3"/>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Programul campaniilor anunţat la începutul fiecărui an. – anunţuri la radio locale, TV locale, publicaţii locale zilnice, săptămânale sau lunare; realizare şi distribuire fluturaşi informativi – cel puţin câte unul la fiecare gospodărie individuală din mediul urban şi rural</w:t>
      </w:r>
      <w:r w:rsidR="00777DD6">
        <w:rPr>
          <w:rFonts w:ascii="Times New Roman" w:hAnsi="Times New Roman"/>
          <w:sz w:val="24"/>
          <w:szCs w:val="24"/>
          <w:lang w:val="ro-RO"/>
        </w:rPr>
        <w:t>;</w:t>
      </w:r>
    </w:p>
    <w:p w14:paraId="696976C7" w14:textId="77777777" w:rsidR="0030421C" w:rsidRPr="009C2618" w:rsidRDefault="0030421C" w:rsidP="00941AB5">
      <w:pPr>
        <w:widowControl w:val="0"/>
        <w:numPr>
          <w:ilvl w:val="5"/>
          <w:numId w:val="3"/>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Cu cel puţin o săptămână înainte de derularea fiecărei campanii de colectare: anunţuri la radio locale, TV locale, publicaţii locale zilnice sau săptămânale, publicitate în mediul online. </w:t>
      </w:r>
    </w:p>
    <w:p w14:paraId="0DFEA4A9" w14:textId="50539A72"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Costurile pentru realizarea campaniilor </w:t>
      </w:r>
      <w:r w:rsidR="005546B3">
        <w:rPr>
          <w:rFonts w:ascii="Times New Roman" w:hAnsi="Times New Roman"/>
          <w:sz w:val="24"/>
          <w:szCs w:val="24"/>
          <w:lang w:val="ro-RO"/>
        </w:rPr>
        <w:t xml:space="preserve">de informare şi conştientizare </w:t>
      </w:r>
      <w:r w:rsidRPr="009C2618">
        <w:rPr>
          <w:rFonts w:ascii="Times New Roman" w:hAnsi="Times New Roman"/>
          <w:sz w:val="24"/>
          <w:szCs w:val="24"/>
          <w:lang w:val="ro-RO"/>
        </w:rPr>
        <w:t xml:space="preserve">trebuie să se regăsească în oferta financiară, în fundamentarea tarifelor, în sumele minime precizate în </w:t>
      </w:r>
      <w:r w:rsidRPr="009C2618">
        <w:rPr>
          <w:rFonts w:ascii="Times New Roman" w:hAnsi="Times New Roman"/>
          <w:b/>
          <w:i/>
          <w:sz w:val="24"/>
          <w:szCs w:val="24"/>
          <w:lang w:val="ro-RO"/>
        </w:rPr>
        <w:t>Anex</w:t>
      </w:r>
      <w:r w:rsidR="00223108" w:rsidRPr="009C2618">
        <w:rPr>
          <w:rFonts w:ascii="Times New Roman" w:hAnsi="Times New Roman"/>
          <w:b/>
          <w:i/>
          <w:sz w:val="24"/>
          <w:szCs w:val="24"/>
          <w:lang w:val="ro-RO"/>
        </w:rPr>
        <w:t>ele</w:t>
      </w:r>
      <w:r w:rsidRPr="009C2618">
        <w:rPr>
          <w:rFonts w:ascii="Times New Roman" w:hAnsi="Times New Roman"/>
          <w:b/>
          <w:i/>
          <w:sz w:val="24"/>
          <w:szCs w:val="24"/>
          <w:lang w:val="ro-RO"/>
        </w:rPr>
        <w:t xml:space="preserve"> 4</w:t>
      </w:r>
      <w:r w:rsidRPr="009C2618">
        <w:rPr>
          <w:rFonts w:ascii="Times New Roman" w:hAnsi="Times New Roman"/>
          <w:sz w:val="24"/>
          <w:szCs w:val="24"/>
          <w:lang w:val="ro-RO"/>
        </w:rPr>
        <w:t xml:space="preserve"> pentru</w:t>
      </w:r>
      <w:r w:rsidR="000202DF">
        <w:rPr>
          <w:rFonts w:ascii="Times New Roman" w:hAnsi="Times New Roman"/>
          <w:sz w:val="24"/>
          <w:szCs w:val="24"/>
          <w:lang w:val="ro-RO"/>
        </w:rPr>
        <w:t xml:space="preserve"> </w:t>
      </w:r>
      <w:r w:rsidRPr="009C2618">
        <w:rPr>
          <w:rFonts w:ascii="Times New Roman" w:hAnsi="Times New Roman"/>
          <w:sz w:val="24"/>
          <w:szCs w:val="24"/>
          <w:lang w:val="ro-RO"/>
        </w:rPr>
        <w:t>lot</w:t>
      </w:r>
      <w:r w:rsidR="000202DF">
        <w:rPr>
          <w:rFonts w:ascii="Times New Roman" w:hAnsi="Times New Roman"/>
          <w:sz w:val="24"/>
          <w:szCs w:val="24"/>
          <w:lang w:val="ro-RO"/>
        </w:rPr>
        <w:t>ul delegat</w:t>
      </w:r>
      <w:r w:rsidRPr="009C2618">
        <w:rPr>
          <w:rFonts w:ascii="Times New Roman" w:hAnsi="Times New Roman"/>
          <w:sz w:val="24"/>
          <w:szCs w:val="24"/>
          <w:lang w:val="ro-RO"/>
        </w:rPr>
        <w:t>.</w:t>
      </w:r>
    </w:p>
    <w:p w14:paraId="7CFF9E3D"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Concesionarul va informa pe transportatorii de deşeuri despre:</w:t>
      </w:r>
    </w:p>
    <w:p w14:paraId="756688DC" w14:textId="38FA20F2" w:rsidR="0030421C" w:rsidRPr="000202DF" w:rsidRDefault="0030421C" w:rsidP="00941AB5">
      <w:pPr>
        <w:numPr>
          <w:ilvl w:val="0"/>
          <w:numId w:val="25"/>
        </w:numPr>
        <w:spacing w:after="120"/>
        <w:jc w:val="both"/>
        <w:rPr>
          <w:rFonts w:asciiTheme="majorBidi" w:hAnsiTheme="majorBidi" w:cstheme="majorBidi"/>
          <w:sz w:val="24"/>
          <w:szCs w:val="24"/>
          <w:lang w:val="ro-RO"/>
        </w:rPr>
      </w:pPr>
      <w:r w:rsidRPr="000202DF">
        <w:rPr>
          <w:rFonts w:asciiTheme="majorBidi" w:hAnsiTheme="majorBidi" w:cstheme="majorBidi"/>
          <w:sz w:val="24"/>
          <w:szCs w:val="24"/>
          <w:lang w:val="ro-RO"/>
        </w:rPr>
        <w:t>tipurile de deşeuri ce sunt acceptate în staţiile de transfer</w:t>
      </w:r>
      <w:r w:rsidR="00223108" w:rsidRPr="000202DF">
        <w:rPr>
          <w:rFonts w:asciiTheme="majorBidi" w:hAnsiTheme="majorBidi" w:cstheme="majorBidi"/>
          <w:sz w:val="24"/>
          <w:szCs w:val="24"/>
          <w:lang w:val="ro-RO"/>
        </w:rPr>
        <w:t xml:space="preserve"> </w:t>
      </w:r>
      <w:r w:rsidR="00223108" w:rsidRPr="000202DF">
        <w:rPr>
          <w:rFonts w:ascii="Times New Roman" w:hAnsi="Times New Roman"/>
          <w:sz w:val="24"/>
          <w:szCs w:val="24"/>
          <w:lang w:val="ro-RO"/>
        </w:rPr>
        <w:t>ş</w:t>
      </w:r>
      <w:r w:rsidR="00223108" w:rsidRPr="000202DF">
        <w:rPr>
          <w:rFonts w:asciiTheme="majorBidi" w:hAnsiTheme="majorBidi" w:cstheme="majorBidi"/>
          <w:sz w:val="24"/>
          <w:szCs w:val="24"/>
          <w:lang w:val="ro-RO"/>
        </w:rPr>
        <w:t xml:space="preserve">i </w:t>
      </w:r>
      <w:r w:rsidR="00E4498B" w:rsidRPr="000202DF">
        <w:rPr>
          <w:rFonts w:asciiTheme="majorBidi" w:hAnsiTheme="majorBidi" w:cstheme="majorBidi"/>
          <w:sz w:val="24"/>
          <w:szCs w:val="24"/>
          <w:lang w:val="ro-RO"/>
        </w:rPr>
        <w:t xml:space="preserve">în stația de sortare </w:t>
      </w:r>
    </w:p>
    <w:p w14:paraId="799D661E" w14:textId="77777777" w:rsidR="0030421C" w:rsidRPr="009C2618" w:rsidRDefault="0030421C" w:rsidP="00941AB5">
      <w:pPr>
        <w:numPr>
          <w:ilvl w:val="0"/>
          <w:numId w:val="25"/>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orarul de funcţionare pe fiecare amplasament.</w:t>
      </w:r>
    </w:p>
    <w:p w14:paraId="26637307"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La intrarea fiecărui obiectiv va fi pus un anunţ cu următoarele informaţii:</w:t>
      </w:r>
    </w:p>
    <w:p w14:paraId="50409D32" w14:textId="77777777" w:rsidR="0030421C" w:rsidRPr="009C2618" w:rsidRDefault="0030421C" w:rsidP="00941AB5">
      <w:pPr>
        <w:numPr>
          <w:ilvl w:val="0"/>
          <w:numId w:val="24"/>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accesul este permis numai vehiculelor autorizate pentru transportul deşeurilor;</w:t>
      </w:r>
    </w:p>
    <w:p w14:paraId="59DB7635" w14:textId="77777777" w:rsidR="0030421C" w:rsidRPr="009C2618" w:rsidRDefault="0030421C" w:rsidP="00941AB5">
      <w:pPr>
        <w:numPr>
          <w:ilvl w:val="0"/>
          <w:numId w:val="24"/>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va indica orarul de funcţionare;</w:t>
      </w:r>
    </w:p>
    <w:p w14:paraId="5352B06F" w14:textId="77777777" w:rsidR="0030421C" w:rsidRPr="009C2618" w:rsidRDefault="0030421C" w:rsidP="00941AB5">
      <w:pPr>
        <w:numPr>
          <w:ilvl w:val="0"/>
          <w:numId w:val="24"/>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numele obiectivului;</w:t>
      </w:r>
    </w:p>
    <w:p w14:paraId="264782B8" w14:textId="77777777" w:rsidR="0030421C" w:rsidRPr="009C2618" w:rsidRDefault="0030421C" w:rsidP="00941AB5">
      <w:pPr>
        <w:numPr>
          <w:ilvl w:val="0"/>
          <w:numId w:val="24"/>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numele operatorului;</w:t>
      </w:r>
    </w:p>
    <w:p w14:paraId="206E9201" w14:textId="77777777" w:rsidR="0030421C" w:rsidRPr="009C2618" w:rsidRDefault="0030421C" w:rsidP="00941AB5">
      <w:pPr>
        <w:numPr>
          <w:ilvl w:val="0"/>
          <w:numId w:val="24"/>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adresa sediului social sau al punctului de lucru al operatorului;</w:t>
      </w:r>
    </w:p>
    <w:p w14:paraId="4CE3FCF1" w14:textId="77777777" w:rsidR="0030421C" w:rsidRPr="009C2618" w:rsidRDefault="0030421C" w:rsidP="00941AB5">
      <w:pPr>
        <w:numPr>
          <w:ilvl w:val="0"/>
          <w:numId w:val="24"/>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telefoane de contact/urgenţă.</w:t>
      </w:r>
    </w:p>
    <w:p w14:paraId="616B7574"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7285BD0D"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61" w:name="_Toc421699887"/>
      <w:bookmarkStart w:id="62" w:name="_Toc40091581"/>
      <w:bookmarkEnd w:id="61"/>
      <w:r w:rsidRPr="009C2618">
        <w:rPr>
          <w:rFonts w:ascii="Times New Roman" w:hAnsi="Times New Roman"/>
          <w:b/>
          <w:bCs/>
          <w:sz w:val="24"/>
          <w:szCs w:val="24"/>
          <w:lang w:val="ro-RO"/>
        </w:rPr>
        <w:t>10.18</w:t>
      </w:r>
      <w:r w:rsidRPr="009C2618">
        <w:rPr>
          <w:rFonts w:ascii="Times New Roman" w:hAnsi="Times New Roman"/>
          <w:b/>
          <w:bCs/>
          <w:sz w:val="24"/>
          <w:szCs w:val="24"/>
          <w:lang w:val="ro-RO"/>
        </w:rPr>
        <w:tab/>
        <w:t>Identitatea firmei şi identificarea personalului</w:t>
      </w:r>
      <w:bookmarkEnd w:id="62"/>
    </w:p>
    <w:p w14:paraId="0FB29ABB"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va funcţiona sub numele propriei firme sau a liderului consorţiului/asocierii, marcând tot echipamentul, vehiculele, publicaţiile cu acelaşi logo sau slogan. Personalul operaţional va </w:t>
      </w:r>
      <w:r w:rsidRPr="009C2618">
        <w:rPr>
          <w:rFonts w:ascii="Times New Roman" w:hAnsi="Times New Roman"/>
          <w:sz w:val="24"/>
          <w:szCs w:val="24"/>
          <w:lang w:val="ro-RO"/>
        </w:rPr>
        <w:lastRenderedPageBreak/>
        <w:t>purta îmbrăcămintea operatorului economic în timpul orelor de program.</w:t>
      </w:r>
    </w:p>
    <w:p w14:paraId="51E6A6EA"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Ofertantul va furniza personalului carduri de identificare, conţinând numele, fotografia, şi numărul de identificare şi le va cere să poarte aceste carduri de identificare pe toată perioada lucrului, în scopuri de monitorizare.</w:t>
      </w:r>
    </w:p>
    <w:p w14:paraId="189E3494" w14:textId="77777777" w:rsidR="0030421C" w:rsidRPr="00F245AD" w:rsidRDefault="0030421C" w:rsidP="00941AB5">
      <w:pPr>
        <w:widowControl w:val="0"/>
        <w:autoSpaceDE w:val="0"/>
        <w:autoSpaceDN w:val="0"/>
        <w:adjustRightInd w:val="0"/>
        <w:spacing w:after="120"/>
        <w:rPr>
          <w:rFonts w:ascii="Times New Roman" w:hAnsi="Times New Roman"/>
          <w:sz w:val="24"/>
          <w:szCs w:val="24"/>
          <w:highlight w:val="yellow"/>
          <w:lang w:val="ro-RO"/>
        </w:rPr>
      </w:pPr>
    </w:p>
    <w:p w14:paraId="0853D5E1" w14:textId="77777777" w:rsidR="0030421C" w:rsidRPr="000273EA"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63" w:name="_Toc40091582"/>
      <w:r w:rsidRPr="000273EA">
        <w:rPr>
          <w:rFonts w:ascii="Times New Roman" w:hAnsi="Times New Roman"/>
          <w:b/>
          <w:bCs/>
          <w:sz w:val="24"/>
          <w:szCs w:val="24"/>
          <w:lang w:val="ro-RO"/>
        </w:rPr>
        <w:t>10.19</w:t>
      </w:r>
      <w:r w:rsidRPr="000273EA">
        <w:rPr>
          <w:rFonts w:ascii="Times New Roman" w:hAnsi="Times New Roman"/>
          <w:b/>
          <w:bCs/>
          <w:sz w:val="24"/>
          <w:szCs w:val="24"/>
          <w:lang w:val="ro-RO"/>
        </w:rPr>
        <w:tab/>
        <w:t>Programul de lucru</w:t>
      </w:r>
      <w:bookmarkEnd w:id="63"/>
    </w:p>
    <w:p w14:paraId="1340D07D" w14:textId="7D9EA6A1" w:rsidR="0030421C" w:rsidRPr="009C2618" w:rsidRDefault="00D43225" w:rsidP="00941AB5">
      <w:pPr>
        <w:spacing w:after="120"/>
        <w:jc w:val="both"/>
        <w:rPr>
          <w:rFonts w:asciiTheme="majorBidi" w:hAnsiTheme="majorBidi" w:cstheme="majorBidi"/>
          <w:sz w:val="24"/>
          <w:szCs w:val="24"/>
          <w:lang w:val="ro-RO"/>
        </w:rPr>
      </w:pPr>
      <w:r w:rsidRPr="000273EA">
        <w:rPr>
          <w:rFonts w:asciiTheme="majorBidi" w:hAnsiTheme="majorBidi" w:cstheme="majorBidi"/>
          <w:sz w:val="24"/>
          <w:szCs w:val="24"/>
          <w:lang w:val="ro-RO"/>
        </w:rPr>
        <w:t>Delegatul</w:t>
      </w:r>
      <w:r w:rsidR="0030421C" w:rsidRPr="000273EA">
        <w:rPr>
          <w:rFonts w:asciiTheme="majorBidi" w:hAnsiTheme="majorBidi" w:cstheme="majorBidi"/>
          <w:sz w:val="24"/>
          <w:szCs w:val="24"/>
          <w:lang w:val="ro-RO"/>
        </w:rPr>
        <w:t xml:space="preserve"> </w:t>
      </w:r>
      <w:r w:rsidR="0030421C" w:rsidRPr="009C2618">
        <w:rPr>
          <w:rFonts w:asciiTheme="majorBidi" w:hAnsiTheme="majorBidi" w:cstheme="majorBidi"/>
          <w:sz w:val="24"/>
          <w:szCs w:val="24"/>
          <w:lang w:val="ro-RO"/>
        </w:rPr>
        <w:t>va respecta legislaţia naţională, regională şi locală referitoare la programul de lucru al angajaţilor.</w:t>
      </w:r>
    </w:p>
    <w:p w14:paraId="388B0448" w14:textId="4244115D" w:rsidR="0030421C" w:rsidRPr="009C2618" w:rsidRDefault="00777DD6" w:rsidP="00941AB5">
      <w:pPr>
        <w:pStyle w:val="ListParagraph1"/>
        <w:spacing w:after="120"/>
        <w:ind w:left="0"/>
        <w:jc w:val="both"/>
        <w:rPr>
          <w:rFonts w:asciiTheme="majorBidi" w:hAnsiTheme="majorBidi" w:cstheme="majorBidi"/>
        </w:rPr>
      </w:pPr>
      <w:r>
        <w:rPr>
          <w:rStyle w:val="Heading7Char1"/>
          <w:rFonts w:asciiTheme="majorBidi" w:hAnsiTheme="majorBidi" w:cstheme="majorBidi"/>
          <w:lang w:val="ro-RO"/>
        </w:rPr>
        <w:t>Prestarea activităţilor în</w:t>
      </w:r>
      <w:r w:rsidR="0030421C" w:rsidRPr="009C2618">
        <w:rPr>
          <w:rStyle w:val="Heading7Char1"/>
          <w:rFonts w:asciiTheme="majorBidi" w:hAnsiTheme="majorBidi" w:cstheme="majorBidi"/>
          <w:lang w:val="ro-RO"/>
        </w:rPr>
        <w:t xml:space="preserve"> fiecare din stațiile de transfer</w:t>
      </w:r>
      <w:r w:rsidR="0030421C" w:rsidRPr="009C2618" w:rsidDel="00AF518C">
        <w:rPr>
          <w:rStyle w:val="Heading7Char1"/>
          <w:rFonts w:asciiTheme="majorBidi" w:hAnsiTheme="majorBidi" w:cstheme="majorBidi"/>
          <w:lang w:val="ro-RO"/>
        </w:rPr>
        <w:t xml:space="preserve"> </w:t>
      </w:r>
      <w:r w:rsidR="0030421C" w:rsidRPr="009C2618">
        <w:rPr>
          <w:rFonts w:asciiTheme="majorBidi" w:hAnsiTheme="majorBidi" w:cstheme="majorBidi"/>
        </w:rPr>
        <w:t xml:space="preserve">se va executa astfel încât să se realizeze: </w:t>
      </w:r>
    </w:p>
    <w:p w14:paraId="483012D3"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continuitatea activităţii, indiferent de anotimp şi condiţiile meteo, cu respectarea prevederilor contractuale; </w:t>
      </w:r>
    </w:p>
    <w:p w14:paraId="774F0C3B"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controlul calităţii serviciului prestat; </w:t>
      </w:r>
    </w:p>
    <w:p w14:paraId="2E951CA2"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respectarea instrucţiunilor/procedurilor interne de prestare a activităţii; </w:t>
      </w:r>
    </w:p>
    <w:p w14:paraId="29784D97"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respectarea regulamentului serviciului de salubrizare aprobat de autoritatea administraţiei publice locale, în condiţiile legii; </w:t>
      </w:r>
    </w:p>
    <w:p w14:paraId="0745726D"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prestarea activităţii pe baza principiilor de eficienţă economică, având ca obiectiv reducerea costurilor de depozitare a deşeurilor; </w:t>
      </w:r>
    </w:p>
    <w:p w14:paraId="0E43678A" w14:textId="77777777" w:rsidR="0030421C" w:rsidRPr="009C2618" w:rsidRDefault="0030421C" w:rsidP="00941AB5">
      <w:pPr>
        <w:pStyle w:val="Listparagraf"/>
        <w:numPr>
          <w:ilvl w:val="0"/>
          <w:numId w:val="29"/>
        </w:numPr>
        <w:spacing w:after="120"/>
        <w:jc w:val="both"/>
        <w:rPr>
          <w:rFonts w:ascii="Times New Roman" w:hAnsi="Times New Roman"/>
          <w:sz w:val="24"/>
          <w:szCs w:val="24"/>
          <w:lang w:val="ro-RO"/>
        </w:rPr>
      </w:pPr>
      <w:r w:rsidRPr="009C2618">
        <w:rPr>
          <w:rFonts w:ascii="Times New Roman" w:hAnsi="Times New Roman"/>
          <w:sz w:val="24"/>
          <w:szCs w:val="24"/>
          <w:lang w:val="ro-RO"/>
        </w:rPr>
        <w:t xml:space="preserve">asigurarea funcţionării corespunzătoare a mijloacelor auto, echipamentelor şi utilajelor din dotarea centrului; </w:t>
      </w:r>
    </w:p>
    <w:p w14:paraId="4AE7C57D"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asigurarea, pe toată durata de executare a serviciului, de personal calificat şi în număr suficient conform structurii minimale din prezentul caiet de sarcini;  </w:t>
      </w:r>
    </w:p>
    <w:p w14:paraId="38903AA1" w14:textId="77777777" w:rsidR="0030421C" w:rsidRPr="009C2618" w:rsidRDefault="0030421C" w:rsidP="00941AB5">
      <w:pPr>
        <w:pStyle w:val="Listparagraf"/>
        <w:numPr>
          <w:ilvl w:val="0"/>
          <w:numId w:val="29"/>
        </w:num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prevenirea sau reducerea cât de mult posibil a efectelor negative asupra mediului şi sănătăţii umane, generate de depozitarea deşeurilor pe toată durata de exploatare a depozitului.</w:t>
      </w:r>
    </w:p>
    <w:p w14:paraId="102613C0" w14:textId="13156204"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Operatorul va consulta </w:t>
      </w:r>
      <w:r w:rsidR="00223108" w:rsidRPr="009C2618">
        <w:rPr>
          <w:rFonts w:asciiTheme="majorBidi" w:hAnsiTheme="majorBidi" w:cstheme="majorBidi"/>
          <w:sz w:val="24"/>
          <w:szCs w:val="24"/>
          <w:lang w:val="ro-RO"/>
        </w:rPr>
        <w:t>operatorii instala</w:t>
      </w:r>
      <w:r w:rsidR="00223108" w:rsidRPr="009C2618">
        <w:rPr>
          <w:rFonts w:ascii="Times New Roman" w:hAnsi="Times New Roman"/>
          <w:sz w:val="24"/>
          <w:szCs w:val="24"/>
          <w:lang w:val="ro-RO"/>
        </w:rPr>
        <w:t>ţ</w:t>
      </w:r>
      <w:r w:rsidR="00223108" w:rsidRPr="009C2618">
        <w:rPr>
          <w:rFonts w:asciiTheme="majorBidi" w:hAnsiTheme="majorBidi" w:cstheme="majorBidi"/>
          <w:sz w:val="24"/>
          <w:szCs w:val="24"/>
          <w:lang w:val="ro-RO"/>
        </w:rPr>
        <w:t>iilor de tratare</w:t>
      </w:r>
      <w:r w:rsidR="00192884" w:rsidRPr="009C2618">
        <w:rPr>
          <w:rFonts w:asciiTheme="majorBidi" w:hAnsiTheme="majorBidi" w:cstheme="majorBidi"/>
          <w:sz w:val="24"/>
          <w:szCs w:val="24"/>
          <w:lang w:val="ro-RO"/>
        </w:rPr>
        <w:t xml:space="preserve"> </w:t>
      </w:r>
      <w:r w:rsidR="00192884" w:rsidRPr="009C2618">
        <w:rPr>
          <w:rFonts w:ascii="Times New Roman" w:hAnsi="Times New Roman"/>
          <w:sz w:val="24"/>
          <w:szCs w:val="24"/>
          <w:lang w:val="ro-RO"/>
        </w:rPr>
        <w:t>ş</w:t>
      </w:r>
      <w:r w:rsidR="00192884" w:rsidRPr="009C2618">
        <w:rPr>
          <w:rFonts w:asciiTheme="majorBidi" w:hAnsiTheme="majorBidi" w:cstheme="majorBidi"/>
          <w:sz w:val="24"/>
          <w:szCs w:val="24"/>
          <w:lang w:val="ro-RO"/>
        </w:rPr>
        <w:t>i eliminare</w:t>
      </w:r>
      <w:r w:rsidR="00223108" w:rsidRPr="009C2618">
        <w:rPr>
          <w:rFonts w:asciiTheme="majorBidi" w:hAnsiTheme="majorBidi" w:cstheme="majorBidi"/>
          <w:sz w:val="24"/>
          <w:szCs w:val="24"/>
          <w:lang w:val="ro-RO"/>
        </w:rPr>
        <w:t xml:space="preserve"> (sortare, depozitare, compostare) </w:t>
      </w:r>
      <w:r w:rsidRPr="009C2618">
        <w:rPr>
          <w:rFonts w:asciiTheme="majorBidi" w:hAnsiTheme="majorBidi" w:cstheme="majorBidi"/>
          <w:sz w:val="24"/>
          <w:szCs w:val="24"/>
          <w:lang w:val="ro-RO"/>
        </w:rPr>
        <w:t>pentru a se asigura că programul de funcţionare este compatibil cu obligaţiile contractuale pe care aceştia le au.</w:t>
      </w:r>
    </w:p>
    <w:p w14:paraId="1FD05763" w14:textId="77777777" w:rsidR="0030421C" w:rsidRPr="009C2618" w:rsidRDefault="0030421C" w:rsidP="00941AB5">
      <w:pPr>
        <w:spacing w:after="120"/>
        <w:jc w:val="both"/>
        <w:rPr>
          <w:rFonts w:asciiTheme="majorBidi" w:hAnsiTheme="majorBidi" w:cstheme="majorBidi"/>
          <w:sz w:val="24"/>
          <w:szCs w:val="24"/>
          <w:lang w:val="ro-RO"/>
        </w:rPr>
      </w:pPr>
      <w:bookmarkStart w:id="64" w:name="_Toc531905406"/>
      <w:bookmarkStart w:id="65" w:name="_Toc1303722"/>
      <w:bookmarkStart w:id="66" w:name="_Toc1327090"/>
      <w:r w:rsidRPr="009C2618">
        <w:rPr>
          <w:rFonts w:asciiTheme="majorBidi" w:hAnsiTheme="majorBidi" w:cstheme="majorBidi"/>
          <w:sz w:val="24"/>
          <w:szCs w:val="24"/>
          <w:lang w:val="ro-RO"/>
        </w:rPr>
        <w:t>Ofertantul va prezenta propunerea de program de lucru în propunerea tehnică.</w:t>
      </w:r>
      <w:bookmarkEnd w:id="64"/>
      <w:bookmarkEnd w:id="65"/>
      <w:bookmarkEnd w:id="66"/>
    </w:p>
    <w:p w14:paraId="16B53201" w14:textId="77777777" w:rsidR="0030421C" w:rsidRPr="00F245AD" w:rsidRDefault="0030421C" w:rsidP="00941AB5">
      <w:pPr>
        <w:spacing w:after="120"/>
        <w:jc w:val="both"/>
        <w:rPr>
          <w:rFonts w:asciiTheme="majorBidi" w:hAnsiTheme="majorBidi" w:cstheme="majorBidi"/>
          <w:sz w:val="24"/>
          <w:szCs w:val="24"/>
          <w:highlight w:val="yellow"/>
          <w:lang w:val="ro-RO"/>
        </w:rPr>
      </w:pPr>
    </w:p>
    <w:p w14:paraId="430D74CF"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67" w:name="_Toc40091583"/>
      <w:r w:rsidRPr="009C2618">
        <w:rPr>
          <w:rFonts w:ascii="Times New Roman" w:hAnsi="Times New Roman"/>
          <w:b/>
          <w:bCs/>
          <w:sz w:val="24"/>
          <w:szCs w:val="24"/>
          <w:lang w:val="ro-RO"/>
        </w:rPr>
        <w:t>10.20</w:t>
      </w:r>
      <w:r w:rsidRPr="009C2618">
        <w:rPr>
          <w:rFonts w:ascii="Times New Roman" w:hAnsi="Times New Roman"/>
          <w:b/>
          <w:bCs/>
          <w:sz w:val="24"/>
          <w:szCs w:val="24"/>
          <w:lang w:val="ro-RO"/>
        </w:rPr>
        <w:tab/>
        <w:t>Asigurarea utilităților</w:t>
      </w:r>
      <w:bookmarkEnd w:id="67"/>
    </w:p>
    <w:p w14:paraId="7646EE81"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Operatorul va încheia contracte cu furnizorii de utilităţi, după cum este necesar pentru buna funcţionare a activităţilor, în nume propriu.</w:t>
      </w:r>
    </w:p>
    <w:p w14:paraId="1A38CBBE"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Asigurarea unei noi utilităţi, precum şi renunţarea la o utilitate existentă la obiective faţă de momentul semnării contractului nu vor putea fi realizate de către Operator decât cu acordul preliminar al Autorității contractante. </w:t>
      </w:r>
    </w:p>
    <w:p w14:paraId="1180433E" w14:textId="471604D5" w:rsidR="0030421C" w:rsidRPr="009C2618" w:rsidRDefault="0030421C" w:rsidP="009C2618">
      <w:pPr>
        <w:spacing w:after="120"/>
        <w:jc w:val="both"/>
        <w:rPr>
          <w:rFonts w:ascii="Times New Roman" w:hAnsi="Times New Roman"/>
          <w:sz w:val="24"/>
          <w:szCs w:val="24"/>
          <w:lang w:val="ro-RO"/>
        </w:rPr>
      </w:pPr>
      <w:r w:rsidRPr="009C2618">
        <w:rPr>
          <w:rFonts w:asciiTheme="majorBidi" w:hAnsiTheme="majorBidi" w:cstheme="majorBidi"/>
          <w:sz w:val="24"/>
          <w:szCs w:val="24"/>
          <w:lang w:val="ro-RO"/>
        </w:rPr>
        <w:t>Operatorul este liber să decidă asupra măsurilor de asigurare pemanentă a utilităţilor (instalaţii de rezervă) astfel încât standardul de calitate a</w:t>
      </w:r>
      <w:r w:rsidR="00777DD6">
        <w:rPr>
          <w:rFonts w:asciiTheme="majorBidi" w:hAnsiTheme="majorBidi" w:cstheme="majorBidi"/>
          <w:sz w:val="24"/>
          <w:szCs w:val="24"/>
          <w:lang w:val="ro-RO"/>
        </w:rPr>
        <w:t>l serviciului</w:t>
      </w:r>
      <w:r w:rsidRPr="009C2618">
        <w:rPr>
          <w:rFonts w:asciiTheme="majorBidi" w:hAnsiTheme="majorBidi" w:cstheme="majorBidi"/>
          <w:sz w:val="24"/>
          <w:szCs w:val="24"/>
          <w:lang w:val="ro-RO"/>
        </w:rPr>
        <w:t xml:space="preserve"> să nu fie afectat.</w:t>
      </w:r>
    </w:p>
    <w:p w14:paraId="00A04CC3"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68" w:name="_Toc421699888"/>
      <w:bookmarkStart w:id="69" w:name="_Toc40091584"/>
      <w:bookmarkEnd w:id="68"/>
      <w:r w:rsidRPr="009C2618">
        <w:rPr>
          <w:rFonts w:ascii="Times New Roman" w:hAnsi="Times New Roman"/>
          <w:b/>
          <w:bCs/>
          <w:sz w:val="24"/>
          <w:szCs w:val="24"/>
          <w:lang w:val="ro-RO"/>
        </w:rPr>
        <w:lastRenderedPageBreak/>
        <w:t>10.21</w:t>
      </w:r>
      <w:r w:rsidRPr="009C2618">
        <w:rPr>
          <w:rFonts w:ascii="Times New Roman" w:hAnsi="Times New Roman"/>
          <w:b/>
          <w:bCs/>
          <w:sz w:val="24"/>
          <w:szCs w:val="24"/>
          <w:lang w:val="ro-RO"/>
        </w:rPr>
        <w:tab/>
        <w:t>Echipament de protecţie şi siguranţă</w:t>
      </w:r>
      <w:bookmarkEnd w:id="69"/>
    </w:p>
    <w:p w14:paraId="20AD80E6"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Operatorul este responsabil cu desfăşurarea tuturor operaţiunilor şi activităţilor în conformitate cu prevederile legale şi normele proprii privind sănătatea şi securitatea în muncă.</w:t>
      </w:r>
    </w:p>
    <w:p w14:paraId="3B36C9E7" w14:textId="5F58F12D"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Prevenirea incendiilor şi măsurile de protecţie vor fi asigurate şi me</w:t>
      </w:r>
      <w:r w:rsidR="00777DD6">
        <w:rPr>
          <w:rFonts w:ascii="Times New Roman" w:hAnsi="Times New Roman"/>
          <w:sz w:val="24"/>
          <w:szCs w:val="24"/>
          <w:lang w:val="ro-RO"/>
        </w:rPr>
        <w:t>nţinute conform legislaţiei româneș</w:t>
      </w:r>
      <w:r w:rsidRPr="009C2618">
        <w:rPr>
          <w:rFonts w:ascii="Times New Roman" w:hAnsi="Times New Roman"/>
          <w:sz w:val="24"/>
          <w:szCs w:val="24"/>
          <w:lang w:val="ro-RO"/>
        </w:rPr>
        <w:t>ti şi a practicilor internaţionale.</w:t>
      </w:r>
    </w:p>
    <w:p w14:paraId="3FEC79CC" w14:textId="5AC6D44C"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Operatorul va pregăti şi implementa Planuri de intervenţii în caz de evenimente neprevăzute pentru fiecare stație de transfer</w:t>
      </w:r>
      <w:r w:rsidR="00975A07" w:rsidRPr="009C2618">
        <w:rPr>
          <w:rFonts w:asciiTheme="majorBidi" w:hAnsiTheme="majorBidi" w:cstheme="majorBidi"/>
          <w:sz w:val="24"/>
          <w:szCs w:val="24"/>
          <w:lang w:val="ro-RO"/>
        </w:rPr>
        <w:t xml:space="preserve"> și pentru stația de sortare</w:t>
      </w:r>
      <w:r w:rsidRPr="009C2618">
        <w:rPr>
          <w:rFonts w:asciiTheme="majorBidi" w:hAnsiTheme="majorBidi" w:cstheme="majorBidi"/>
          <w:sz w:val="24"/>
          <w:szCs w:val="24"/>
          <w:lang w:val="ro-RO"/>
        </w:rPr>
        <w:t>, şi îşi va instrui personalul referitor la conţinutul acestui plan, pentru a fi pregătit  în cazul urgenţelor cum ar fi incendii, fum, scurgeri de materiale periculoase, alunecări de teren.</w:t>
      </w:r>
    </w:p>
    <w:p w14:paraId="6E096538"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797CF493"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0" w:name="_Toc40091585"/>
      <w:r w:rsidRPr="009C2618">
        <w:rPr>
          <w:rFonts w:ascii="Times New Roman" w:hAnsi="Times New Roman"/>
          <w:b/>
          <w:bCs/>
          <w:sz w:val="24"/>
          <w:szCs w:val="24"/>
          <w:lang w:val="ro-RO"/>
        </w:rPr>
        <w:t>10.22</w:t>
      </w:r>
      <w:r w:rsidRPr="009C2618">
        <w:rPr>
          <w:rFonts w:ascii="Times New Roman" w:hAnsi="Times New Roman"/>
          <w:b/>
          <w:bCs/>
          <w:sz w:val="24"/>
          <w:szCs w:val="24"/>
          <w:lang w:val="ro-RO"/>
        </w:rPr>
        <w:tab/>
        <w:t>Securitatea obiectivelor</w:t>
      </w:r>
      <w:bookmarkEnd w:id="70"/>
    </w:p>
    <w:p w14:paraId="49BFA682" w14:textId="3ABCE02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Intrarea în obiective (stațiile de transfer</w:t>
      </w:r>
      <w:r w:rsidR="00974C6F" w:rsidRPr="009C2618">
        <w:rPr>
          <w:rFonts w:asciiTheme="majorBidi" w:hAnsiTheme="majorBidi" w:cstheme="majorBidi"/>
          <w:sz w:val="24"/>
          <w:szCs w:val="24"/>
          <w:lang w:val="ro-RO"/>
        </w:rPr>
        <w:t xml:space="preserve"> și stația de sortare</w:t>
      </w:r>
      <w:r w:rsidRPr="009C2618">
        <w:rPr>
          <w:rFonts w:asciiTheme="majorBidi" w:hAnsiTheme="majorBidi" w:cstheme="majorBidi"/>
          <w:sz w:val="24"/>
          <w:szCs w:val="24"/>
          <w:lang w:val="ro-RO"/>
        </w:rPr>
        <w:t xml:space="preserve">) va fi controlată de Operator şi limitată de către acesta la persoanele  autorizate să intre în incinte pentru motive asociate cu operarea, întreţinerea, controlul şi monitorizarea activităţilor şi la persoanele care </w:t>
      </w:r>
      <w:r w:rsidR="00223108" w:rsidRPr="009C2618">
        <w:rPr>
          <w:rFonts w:asciiTheme="majorBidi" w:hAnsiTheme="majorBidi" w:cstheme="majorBidi"/>
          <w:sz w:val="24"/>
          <w:szCs w:val="24"/>
          <w:lang w:val="ro-RO"/>
        </w:rPr>
        <w:t xml:space="preserve">aduc </w:t>
      </w:r>
      <w:r w:rsidR="007207B1" w:rsidRPr="009C2618">
        <w:rPr>
          <w:rFonts w:asciiTheme="majorBidi" w:hAnsiTheme="majorBidi" w:cstheme="majorBidi"/>
          <w:sz w:val="24"/>
          <w:szCs w:val="24"/>
          <w:lang w:val="ro-RO"/>
        </w:rPr>
        <w:t>d</w:t>
      </w:r>
      <w:r w:rsidRPr="009C2618">
        <w:rPr>
          <w:rFonts w:asciiTheme="majorBidi" w:hAnsiTheme="majorBidi" w:cstheme="majorBidi"/>
          <w:sz w:val="24"/>
          <w:szCs w:val="24"/>
          <w:lang w:val="ro-RO"/>
        </w:rPr>
        <w:t>eşeuri</w:t>
      </w:r>
      <w:r w:rsidR="007207B1" w:rsidRPr="009C2618">
        <w:rPr>
          <w:rFonts w:asciiTheme="majorBidi" w:hAnsiTheme="majorBidi" w:cstheme="majorBidi"/>
          <w:sz w:val="24"/>
          <w:szCs w:val="24"/>
          <w:lang w:val="ro-RO"/>
        </w:rPr>
        <w:t xml:space="preserve"> (</w:t>
      </w:r>
      <w:r w:rsidR="007207B1" w:rsidRPr="009C2618">
        <w:rPr>
          <w:rFonts w:ascii="Times New Roman" w:hAnsi="Times New Roman"/>
          <w:sz w:val="24"/>
          <w:szCs w:val="24"/>
          <w:lang w:val="ro-RO"/>
        </w:rPr>
        <w:t>î</w:t>
      </w:r>
      <w:r w:rsidR="007207B1" w:rsidRPr="009C2618">
        <w:rPr>
          <w:rFonts w:asciiTheme="majorBidi" w:hAnsiTheme="majorBidi" w:cstheme="majorBidi"/>
          <w:sz w:val="24"/>
          <w:szCs w:val="24"/>
          <w:lang w:val="ro-RO"/>
        </w:rPr>
        <w:t>n centrele publice de colectare)</w:t>
      </w:r>
      <w:r w:rsidRPr="009C2618">
        <w:rPr>
          <w:rFonts w:asciiTheme="majorBidi" w:hAnsiTheme="majorBidi" w:cstheme="majorBidi"/>
          <w:sz w:val="24"/>
          <w:szCs w:val="24"/>
          <w:lang w:val="ro-RO"/>
        </w:rPr>
        <w:t>. Alte persoane, cum ar fi vizitatori sau grupuri organizate în scopuri educative, vor fi admise cu acceptul Autorității contractante.</w:t>
      </w:r>
    </w:p>
    <w:p w14:paraId="5863B3D9"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Regulile privind accesul la obiective vor fi stabilite de către Operator şi vor fi comunicate Autorității contractante.</w:t>
      </w:r>
    </w:p>
    <w:p w14:paraId="03F777E2"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Operatorul este pe deplin responsabil cu asigurarea pazei şi a integrităţii protecţiei perimetrale (gardul) pentru toate amplasamentele.</w:t>
      </w:r>
    </w:p>
    <w:p w14:paraId="47BEC9BB" w14:textId="77777777" w:rsidR="0030421C" w:rsidRPr="009C2618" w:rsidRDefault="0030421C" w:rsidP="00941AB5">
      <w:pPr>
        <w:spacing w:after="120"/>
        <w:jc w:val="both"/>
        <w:rPr>
          <w:rFonts w:asciiTheme="majorBidi" w:hAnsiTheme="majorBidi" w:cstheme="majorBidi"/>
          <w:sz w:val="24"/>
          <w:szCs w:val="24"/>
          <w:lang w:val="ro-RO"/>
        </w:rPr>
      </w:pPr>
      <w:r w:rsidRPr="009C2618">
        <w:rPr>
          <w:rFonts w:asciiTheme="majorBidi" w:hAnsiTheme="majorBidi" w:cstheme="majorBidi"/>
          <w:sz w:val="24"/>
          <w:szCs w:val="24"/>
          <w:lang w:val="ro-RO"/>
        </w:rPr>
        <w:t>Orice incident neobişnuit privind securitatea va fi notificat autorităţilor competente de ordine publică şi va fi înregistrat în Baza de Date a Operaţiunilor. Operatorul va raporta Autorității contractante orice incident semnificativ legat de pătrunderi, stricăciuni sau pierderi. Operatorul și Autoritatea contractantă vor examina periodic orice astfel de incident semnificativ şi vor evalua caracterul adecvat al măsurilor de securitate luate pentru evitarea apariţiei unor evenimente asemănătoare pe viitor.</w:t>
      </w:r>
    </w:p>
    <w:p w14:paraId="7D4DE059"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p>
    <w:p w14:paraId="2FA4B93C"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1" w:name="_Toc421699889"/>
      <w:bookmarkStart w:id="72" w:name="_Toc40091586"/>
      <w:bookmarkEnd w:id="71"/>
      <w:r w:rsidRPr="009C2618">
        <w:rPr>
          <w:rFonts w:ascii="Times New Roman" w:hAnsi="Times New Roman"/>
          <w:b/>
          <w:bCs/>
          <w:sz w:val="24"/>
          <w:szCs w:val="24"/>
          <w:lang w:val="ro-RO"/>
        </w:rPr>
        <w:t>10.23</w:t>
      </w:r>
      <w:r w:rsidRPr="009C2618">
        <w:rPr>
          <w:rFonts w:ascii="Times New Roman" w:hAnsi="Times New Roman"/>
          <w:b/>
          <w:bCs/>
          <w:sz w:val="24"/>
          <w:szCs w:val="24"/>
          <w:lang w:val="ro-RO"/>
        </w:rPr>
        <w:tab/>
        <w:t>Sistemul de management calitate/mediu/sănătate ocupaţională</w:t>
      </w:r>
      <w:bookmarkEnd w:id="72"/>
    </w:p>
    <w:p w14:paraId="5D62F2DC" w14:textId="77777777" w:rsidR="0030421C" w:rsidRPr="009C2618" w:rsidRDefault="0030421C" w:rsidP="00941AB5">
      <w:pPr>
        <w:widowControl w:val="0"/>
        <w:tabs>
          <w:tab w:val="left" w:pos="960"/>
          <w:tab w:val="left" w:pos="8640"/>
          <w:tab w:val="left" w:pos="873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Ofertantul va implementa un sistem de management conform cerinţelor standardelor ISO 9001 şi ISO 14001 sau echivalent.</w:t>
      </w:r>
    </w:p>
    <w:p w14:paraId="380BC760" w14:textId="77777777" w:rsidR="0030421C" w:rsidRPr="009C2618" w:rsidRDefault="0030421C" w:rsidP="00941AB5">
      <w:pPr>
        <w:widowControl w:val="0"/>
        <w:tabs>
          <w:tab w:val="left" w:pos="960"/>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 xml:space="preserve">Sistemul/sistemele de management vor acoperi în mod obligatoriu toate activităţile desfăşurate de Operator. </w:t>
      </w:r>
    </w:p>
    <w:p w14:paraId="36EC8578" w14:textId="77777777" w:rsidR="0030421C" w:rsidRPr="009C2618" w:rsidRDefault="0030421C" w:rsidP="00941AB5">
      <w:pPr>
        <w:widowControl w:val="0"/>
        <w:tabs>
          <w:tab w:val="left" w:pos="960"/>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Operatorul trebuie să pună la dispoziţia Autorităţii Contractante, la cerere, în conformitate cu oferta, Manualul sau, după caz, Manualele cuprinzând toate procedurile, instrucţiunile de lucru, formulare şi manualele subsecvente aferente sistemului.</w:t>
      </w:r>
    </w:p>
    <w:p w14:paraId="2AC90D09" w14:textId="77777777" w:rsidR="0030421C" w:rsidRPr="009C2618" w:rsidRDefault="0030421C" w:rsidP="00941AB5">
      <w:pPr>
        <w:widowControl w:val="0"/>
        <w:tabs>
          <w:tab w:val="left" w:pos="960"/>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Operatorul va avea în vedere la proiectarea sistemelor de management cerinţele Autorităţii Contractante privind raportarea (vezi secţiunea de mai jos).</w:t>
      </w:r>
    </w:p>
    <w:p w14:paraId="7E05CDD6"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Operatorul trebuie să se asigure că toate serviciile sunt furnizate în condiţiile respectării standardelor de calitate, mediu şi sănătate ocupaţională proprii. </w:t>
      </w:r>
    </w:p>
    <w:p w14:paraId="3FB67417" w14:textId="77777777" w:rsidR="0030421C" w:rsidRPr="00F245AD" w:rsidRDefault="0030421C" w:rsidP="00941AB5">
      <w:pPr>
        <w:widowControl w:val="0"/>
        <w:tabs>
          <w:tab w:val="left" w:pos="960"/>
        </w:tabs>
        <w:autoSpaceDE w:val="0"/>
        <w:autoSpaceDN w:val="0"/>
        <w:adjustRightInd w:val="0"/>
        <w:spacing w:after="120"/>
        <w:ind w:right="390"/>
        <w:jc w:val="both"/>
        <w:rPr>
          <w:rFonts w:ascii="Times New Roman" w:hAnsi="Times New Roman"/>
          <w:sz w:val="24"/>
          <w:szCs w:val="24"/>
          <w:highlight w:val="yellow"/>
          <w:lang w:val="ro-RO"/>
        </w:rPr>
      </w:pPr>
    </w:p>
    <w:p w14:paraId="55907F2E"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3" w:name="_Toc421699890"/>
      <w:bookmarkStart w:id="74" w:name="_Toc40091587"/>
      <w:bookmarkEnd w:id="73"/>
      <w:r w:rsidRPr="009C2618">
        <w:rPr>
          <w:rFonts w:ascii="Times New Roman" w:hAnsi="Times New Roman"/>
          <w:b/>
          <w:bCs/>
          <w:sz w:val="24"/>
          <w:szCs w:val="24"/>
          <w:lang w:val="ro-RO"/>
        </w:rPr>
        <w:t>10.24</w:t>
      </w:r>
      <w:r w:rsidRPr="009C2618">
        <w:rPr>
          <w:rFonts w:ascii="Times New Roman" w:hAnsi="Times New Roman"/>
          <w:b/>
          <w:bCs/>
          <w:sz w:val="24"/>
          <w:szCs w:val="24"/>
          <w:lang w:val="ro-RO"/>
        </w:rPr>
        <w:tab/>
        <w:t>Amenajarea bazei de lucru şi implementarea sistemului informatic</w:t>
      </w:r>
      <w:bookmarkEnd w:id="74"/>
      <w:r w:rsidRPr="009C2618">
        <w:rPr>
          <w:rFonts w:ascii="Times New Roman" w:hAnsi="Times New Roman"/>
          <w:b/>
          <w:bCs/>
          <w:sz w:val="24"/>
          <w:szCs w:val="24"/>
          <w:lang w:val="ro-RO"/>
        </w:rPr>
        <w:t xml:space="preserve"> </w:t>
      </w:r>
    </w:p>
    <w:p w14:paraId="236BE5F9" w14:textId="77777777" w:rsidR="0030421C" w:rsidRPr="009C2618" w:rsidRDefault="0030421C" w:rsidP="00941AB5">
      <w:pPr>
        <w:widowControl w:val="0"/>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Operatorul este responsabil cu amenajarea și autorizarea unei baze de lucru, al cărei amplasament să fie situat pe teritoriul ariei de delegare, fără a crea un disconfort riveranilor acesteia.</w:t>
      </w:r>
    </w:p>
    <w:p w14:paraId="7D624843" w14:textId="325313C7" w:rsidR="0030421C" w:rsidRPr="009C2618" w:rsidRDefault="00777DD6" w:rsidP="00941AB5">
      <w:pPr>
        <w:widowControl w:val="0"/>
        <w:autoSpaceDE w:val="0"/>
        <w:autoSpaceDN w:val="0"/>
        <w:adjustRightInd w:val="0"/>
        <w:spacing w:after="120"/>
        <w:jc w:val="both"/>
        <w:rPr>
          <w:rFonts w:ascii="Times New Roman" w:hAnsi="Times New Roman"/>
          <w:sz w:val="24"/>
          <w:szCs w:val="24"/>
          <w:lang w:val="ro-RO"/>
        </w:rPr>
      </w:pPr>
      <w:r>
        <w:rPr>
          <w:rFonts w:ascii="Times New Roman" w:hAnsi="Times New Roman"/>
          <w:sz w:val="24"/>
          <w:szCs w:val="24"/>
          <w:lang w:val="ro-RO"/>
        </w:rPr>
        <w:t>Baza</w:t>
      </w:r>
      <w:r w:rsidR="0030421C" w:rsidRPr="009C2618">
        <w:rPr>
          <w:rFonts w:ascii="Times New Roman" w:hAnsi="Times New Roman"/>
          <w:sz w:val="24"/>
          <w:szCs w:val="24"/>
          <w:lang w:val="ro-RO"/>
        </w:rPr>
        <w:t xml:space="preserve"> </w:t>
      </w:r>
      <w:r w:rsidR="000D2DCE">
        <w:rPr>
          <w:rFonts w:ascii="Times New Roman" w:hAnsi="Times New Roman"/>
          <w:sz w:val="24"/>
          <w:szCs w:val="24"/>
          <w:lang w:val="ro-RO"/>
        </w:rPr>
        <w:t>d</w:t>
      </w:r>
      <w:r w:rsidR="0030421C" w:rsidRPr="009C2618">
        <w:rPr>
          <w:rFonts w:ascii="Times New Roman" w:hAnsi="Times New Roman"/>
          <w:sz w:val="24"/>
          <w:szCs w:val="24"/>
          <w:lang w:val="ro-RO"/>
        </w:rPr>
        <w:t>e lucru trebuie să fie astfel organizată încât să fie asigurate:</w:t>
      </w:r>
    </w:p>
    <w:p w14:paraId="3E7B2521" w14:textId="77777777" w:rsidR="0030421C" w:rsidRPr="009C2618" w:rsidRDefault="0030421C" w:rsidP="00941AB5">
      <w:pPr>
        <w:widowControl w:val="0"/>
        <w:numPr>
          <w:ilvl w:val="0"/>
          <w:numId w:val="17"/>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gararea în condiții optime a mașinilor/echipamentelor cu care operatorul prestează activităţile ce i-au fost delegate conform contractului de delegare a gestiunii;</w:t>
      </w:r>
    </w:p>
    <w:p w14:paraId="154C4752" w14:textId="77777777" w:rsidR="0030421C" w:rsidRPr="009C2618" w:rsidRDefault="0030421C" w:rsidP="00941AB5">
      <w:pPr>
        <w:widowControl w:val="0"/>
        <w:numPr>
          <w:ilvl w:val="0"/>
          <w:numId w:val="16"/>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desfășurarea în bune condiții a operațiilor de întreținere şi curăţare a mașinilor și echipamentelor, astfel încât acestea să fie disponibile și utilizabile la întreaga capacitatea pe toată durata derulării contractului;</w:t>
      </w:r>
    </w:p>
    <w:p w14:paraId="2A58D095" w14:textId="18F44D23" w:rsidR="0030421C" w:rsidRPr="009C2618" w:rsidRDefault="0030421C" w:rsidP="00941AB5">
      <w:pPr>
        <w:widowControl w:val="0"/>
        <w:numPr>
          <w:ilvl w:val="0"/>
          <w:numId w:val="16"/>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stocarea temporară, în condițiile legii, dacă este cazul, a deşeurilor</w:t>
      </w:r>
      <w:r w:rsidR="005546B3">
        <w:rPr>
          <w:rFonts w:ascii="Times New Roman" w:hAnsi="Times New Roman"/>
          <w:sz w:val="24"/>
          <w:szCs w:val="24"/>
          <w:lang w:val="ro-RO"/>
        </w:rPr>
        <w:t xml:space="preserve"> </w:t>
      </w:r>
      <w:r w:rsidR="00ED7F27">
        <w:rPr>
          <w:rFonts w:ascii="Times New Roman" w:hAnsi="Times New Roman"/>
          <w:sz w:val="24"/>
          <w:szCs w:val="24"/>
          <w:lang w:val="ro-RO"/>
        </w:rPr>
        <w:t>periculoase din deșeurile menajere din campaniile de c</w:t>
      </w:r>
      <w:r w:rsidR="00777DD6">
        <w:rPr>
          <w:rFonts w:ascii="Times New Roman" w:hAnsi="Times New Roman"/>
          <w:sz w:val="24"/>
          <w:szCs w:val="24"/>
          <w:lang w:val="ro-RO"/>
        </w:rPr>
        <w:t>olectare sau din aport voluntar;</w:t>
      </w:r>
    </w:p>
    <w:p w14:paraId="30A7E821" w14:textId="2EF61750" w:rsidR="0030421C" w:rsidRPr="00E91D15" w:rsidRDefault="0030421C" w:rsidP="009C2618">
      <w:pPr>
        <w:widowControl w:val="0"/>
        <w:numPr>
          <w:ilvl w:val="0"/>
          <w:numId w:val="16"/>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stocarea temporară, în condiţiile legii, dacă este cazul, </w:t>
      </w:r>
      <w:r w:rsidR="00ED7F27">
        <w:rPr>
          <w:rFonts w:ascii="Times New Roman" w:hAnsi="Times New Roman"/>
          <w:sz w:val="24"/>
          <w:szCs w:val="24"/>
          <w:lang w:val="ro-RO"/>
        </w:rPr>
        <w:t xml:space="preserve">a deșeurilor voluminoase din campaniile de colectare sau prin aport voluntar. </w:t>
      </w:r>
      <w:r w:rsidRPr="00E91D15">
        <w:rPr>
          <w:rFonts w:ascii="Times New Roman" w:hAnsi="Times New Roman"/>
          <w:sz w:val="24"/>
          <w:szCs w:val="24"/>
          <w:lang w:val="ro-RO"/>
        </w:rPr>
        <w:t>Pe perioada derulării contractului de delegare, Baza de lucru poate fi utilizată pentru desfășurarea de activități care nu fac obiectul contractului de delegare, cu delimitarea foarte clară a acestor activități.</w:t>
      </w:r>
    </w:p>
    <w:p w14:paraId="34810B70" w14:textId="6ECE9A2E" w:rsidR="0030421C" w:rsidRPr="00E91D15" w:rsidRDefault="0030421C" w:rsidP="00941AB5">
      <w:pPr>
        <w:widowControl w:val="0"/>
        <w:autoSpaceDE w:val="0"/>
        <w:autoSpaceDN w:val="0"/>
        <w:adjustRightInd w:val="0"/>
        <w:spacing w:after="120"/>
        <w:jc w:val="both"/>
        <w:rPr>
          <w:rFonts w:ascii="Times New Roman" w:hAnsi="Times New Roman"/>
          <w:sz w:val="24"/>
          <w:szCs w:val="24"/>
          <w:lang w:val="ro-RO"/>
        </w:rPr>
      </w:pPr>
      <w:r w:rsidRPr="00E91D15">
        <w:rPr>
          <w:rFonts w:ascii="Times New Roman" w:hAnsi="Times New Roman"/>
          <w:sz w:val="24"/>
          <w:szCs w:val="24"/>
          <w:lang w:val="ro-RO"/>
        </w:rPr>
        <w:t>În vederea rezolvării cât mai prompte a tuturor situațiilor apărute, Operatorul trebuie să asigure funcționarea unui sistem de dispecerat care să asigure preluarea tuturor solicitărilor și reclamațiilor apărute în intervalul orar 8</w:t>
      </w:r>
      <w:r w:rsidR="008E1CD1" w:rsidRPr="00E91D15">
        <w:rPr>
          <w:rFonts w:ascii="Times New Roman" w:hAnsi="Times New Roman"/>
          <w:sz w:val="24"/>
          <w:szCs w:val="24"/>
          <w:lang w:val="ro-RO"/>
        </w:rPr>
        <w:t>:00</w:t>
      </w:r>
      <w:r w:rsidRPr="00E91D15">
        <w:rPr>
          <w:rFonts w:ascii="Times New Roman" w:hAnsi="Times New Roman"/>
          <w:sz w:val="24"/>
          <w:szCs w:val="24"/>
          <w:lang w:val="ro-RO"/>
        </w:rPr>
        <w:t>– 16</w:t>
      </w:r>
      <w:r w:rsidR="008E1CD1" w:rsidRPr="00E91D15">
        <w:rPr>
          <w:rFonts w:ascii="Times New Roman" w:hAnsi="Times New Roman"/>
          <w:sz w:val="24"/>
          <w:szCs w:val="24"/>
          <w:lang w:val="ro-RO"/>
        </w:rPr>
        <w:t>:</w:t>
      </w:r>
      <w:r w:rsidRPr="00E91D15">
        <w:rPr>
          <w:rFonts w:ascii="Times New Roman" w:hAnsi="Times New Roman"/>
          <w:sz w:val="24"/>
          <w:szCs w:val="24"/>
          <w:lang w:val="ro-RO"/>
        </w:rPr>
        <w:t>30 și rezolvarea acestora într-un timp cât mai scurt.</w:t>
      </w:r>
    </w:p>
    <w:p w14:paraId="55A08C2C" w14:textId="77777777" w:rsidR="0030421C" w:rsidRPr="00E91D15" w:rsidRDefault="0030421C" w:rsidP="00941AB5">
      <w:pPr>
        <w:widowControl w:val="0"/>
        <w:tabs>
          <w:tab w:val="left" w:pos="960"/>
        </w:tabs>
        <w:autoSpaceDE w:val="0"/>
        <w:autoSpaceDN w:val="0"/>
        <w:adjustRightInd w:val="0"/>
        <w:spacing w:after="120"/>
        <w:ind w:right="-3"/>
        <w:jc w:val="both"/>
        <w:rPr>
          <w:rFonts w:ascii="Times New Roman" w:hAnsi="Times New Roman"/>
          <w:sz w:val="24"/>
          <w:szCs w:val="24"/>
          <w:lang w:val="ro-RO"/>
        </w:rPr>
      </w:pPr>
      <w:r w:rsidRPr="00E91D15">
        <w:rPr>
          <w:rFonts w:ascii="Times New Roman" w:hAnsi="Times New Roman"/>
          <w:sz w:val="24"/>
          <w:szCs w:val="24"/>
          <w:lang w:val="ro-RO"/>
        </w:rPr>
        <w:t>Operatorul</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va</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instala,</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utiliza</w:t>
      </w:r>
      <w:r w:rsidRPr="00E91D15">
        <w:rPr>
          <w:rFonts w:ascii="Times New Roman" w:hAnsi="Times New Roman"/>
          <w:spacing w:val="15"/>
          <w:sz w:val="24"/>
          <w:szCs w:val="24"/>
          <w:lang w:val="ro-RO"/>
        </w:rPr>
        <w:t xml:space="preserve"> </w:t>
      </w:r>
      <w:r w:rsidRPr="00E91D15">
        <w:rPr>
          <w:rFonts w:ascii="Times New Roman" w:hAnsi="Times New Roman"/>
          <w:spacing w:val="-15"/>
          <w:sz w:val="24"/>
          <w:szCs w:val="24"/>
          <w:lang w:val="ro-RO"/>
        </w:rPr>
        <w:t>ş</w:t>
      </w:r>
      <w:r w:rsidRPr="00E91D15">
        <w:rPr>
          <w:rFonts w:ascii="Times New Roman" w:hAnsi="Times New Roman"/>
          <w:sz w:val="24"/>
          <w:szCs w:val="24"/>
          <w:lang w:val="ro-RO"/>
        </w:rPr>
        <w:t>i</w:t>
      </w:r>
      <w:r w:rsidRPr="00E91D15">
        <w:rPr>
          <w:rFonts w:ascii="Times New Roman" w:hAnsi="Times New Roman"/>
          <w:spacing w:val="15"/>
          <w:sz w:val="24"/>
          <w:szCs w:val="24"/>
          <w:lang w:val="ro-RO"/>
        </w:rPr>
        <w:t xml:space="preserve"> </w:t>
      </w:r>
      <w:r w:rsidRPr="00E91D15">
        <w:rPr>
          <w:rFonts w:ascii="Times New Roman" w:hAnsi="Times New Roman"/>
          <w:spacing w:val="-15"/>
          <w:sz w:val="24"/>
          <w:szCs w:val="24"/>
          <w:lang w:val="ro-RO"/>
        </w:rPr>
        <w:t>î</w:t>
      </w:r>
      <w:r w:rsidRPr="00E91D15">
        <w:rPr>
          <w:rFonts w:ascii="Times New Roman" w:hAnsi="Times New Roman"/>
          <w:sz w:val="24"/>
          <w:szCs w:val="24"/>
          <w:lang w:val="ro-RO"/>
        </w:rPr>
        <w:t>ntreţine</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un</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sistem</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informatic</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compu</w:t>
      </w:r>
      <w:r w:rsidRPr="00E91D15">
        <w:rPr>
          <w:rFonts w:ascii="Times New Roman" w:hAnsi="Times New Roman"/>
          <w:spacing w:val="-15"/>
          <w:sz w:val="24"/>
          <w:szCs w:val="24"/>
          <w:lang w:val="ro-RO"/>
        </w:rPr>
        <w:t>t</w:t>
      </w:r>
      <w:r w:rsidRPr="00E91D15">
        <w:rPr>
          <w:rFonts w:ascii="Times New Roman" w:hAnsi="Times New Roman"/>
          <w:sz w:val="24"/>
          <w:szCs w:val="24"/>
          <w:lang w:val="ro-RO"/>
        </w:rPr>
        <w:t>erizat,</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unde</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vor fi stoca</w:t>
      </w:r>
      <w:r w:rsidRPr="00E91D15">
        <w:rPr>
          <w:rFonts w:ascii="Times New Roman" w:hAnsi="Times New Roman"/>
          <w:spacing w:val="-15"/>
          <w:sz w:val="24"/>
          <w:szCs w:val="24"/>
          <w:lang w:val="ro-RO"/>
        </w:rPr>
        <w:t>t</w:t>
      </w:r>
      <w:r w:rsidRPr="00E91D15">
        <w:rPr>
          <w:rFonts w:ascii="Times New Roman" w:hAnsi="Times New Roman"/>
          <w:sz w:val="24"/>
          <w:szCs w:val="24"/>
          <w:lang w:val="ro-RO"/>
        </w:rPr>
        <w:t>e</w:t>
      </w:r>
      <w:r w:rsidRPr="00E91D15">
        <w:rPr>
          <w:rFonts w:ascii="Times New Roman" w:hAnsi="Times New Roman"/>
          <w:spacing w:val="-15"/>
          <w:sz w:val="24"/>
          <w:szCs w:val="24"/>
          <w:lang w:val="ro-RO"/>
        </w:rPr>
        <w:t xml:space="preserve"> ş</w:t>
      </w:r>
      <w:r w:rsidRPr="00E91D15">
        <w:rPr>
          <w:rFonts w:ascii="Times New Roman" w:hAnsi="Times New Roman"/>
          <w:sz w:val="24"/>
          <w:szCs w:val="24"/>
          <w:lang w:val="ro-RO"/>
        </w:rPr>
        <w:t>i</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procesate</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datele</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lega</w:t>
      </w:r>
      <w:r w:rsidRPr="00E91D15">
        <w:rPr>
          <w:rFonts w:ascii="Times New Roman" w:hAnsi="Times New Roman"/>
          <w:spacing w:val="-15"/>
          <w:sz w:val="24"/>
          <w:szCs w:val="24"/>
          <w:lang w:val="ro-RO"/>
        </w:rPr>
        <w:t>t</w:t>
      </w:r>
      <w:r w:rsidRPr="00E91D15">
        <w:rPr>
          <w:rFonts w:ascii="Times New Roman" w:hAnsi="Times New Roman"/>
          <w:sz w:val="24"/>
          <w:szCs w:val="24"/>
          <w:lang w:val="ro-RO"/>
        </w:rPr>
        <w:t>e</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de</w:t>
      </w:r>
      <w:r w:rsidRPr="00E91D15">
        <w:rPr>
          <w:rFonts w:ascii="Times New Roman" w:hAnsi="Times New Roman"/>
          <w:spacing w:val="-15"/>
          <w:sz w:val="24"/>
          <w:szCs w:val="24"/>
          <w:lang w:val="ro-RO"/>
        </w:rPr>
        <w:t xml:space="preserve"> </w:t>
      </w:r>
      <w:r w:rsidRPr="00E91D15">
        <w:rPr>
          <w:rFonts w:ascii="Times New Roman" w:hAnsi="Times New Roman"/>
          <w:sz w:val="24"/>
          <w:szCs w:val="24"/>
          <w:lang w:val="ro-RO"/>
        </w:rPr>
        <w:t>fun</w:t>
      </w:r>
      <w:r w:rsidRPr="00E91D15">
        <w:rPr>
          <w:rFonts w:ascii="Times New Roman" w:hAnsi="Times New Roman"/>
          <w:spacing w:val="15"/>
          <w:sz w:val="24"/>
          <w:szCs w:val="24"/>
          <w:lang w:val="ro-RO"/>
        </w:rPr>
        <w:t>c</w:t>
      </w:r>
      <w:r w:rsidRPr="00E91D15">
        <w:rPr>
          <w:rFonts w:ascii="Times New Roman" w:hAnsi="Times New Roman"/>
          <w:sz w:val="24"/>
          <w:szCs w:val="24"/>
          <w:lang w:val="ro-RO"/>
        </w:rPr>
        <w:t>ţi</w:t>
      </w:r>
      <w:r w:rsidRPr="00E91D15">
        <w:rPr>
          <w:rFonts w:ascii="Times New Roman" w:hAnsi="Times New Roman"/>
          <w:spacing w:val="-15"/>
          <w:sz w:val="24"/>
          <w:szCs w:val="24"/>
          <w:lang w:val="ro-RO"/>
        </w:rPr>
        <w:t>o</w:t>
      </w:r>
      <w:r w:rsidRPr="00E91D15">
        <w:rPr>
          <w:rFonts w:ascii="Times New Roman" w:hAnsi="Times New Roman"/>
          <w:sz w:val="24"/>
          <w:szCs w:val="24"/>
          <w:lang w:val="ro-RO"/>
        </w:rPr>
        <w:t>nare.</w:t>
      </w:r>
    </w:p>
    <w:p w14:paraId="0B2E4E94" w14:textId="0442508D" w:rsidR="0030421C" w:rsidRPr="00E91D15" w:rsidRDefault="0030421C" w:rsidP="00941AB5">
      <w:pPr>
        <w:widowControl w:val="0"/>
        <w:tabs>
          <w:tab w:val="left" w:pos="960"/>
          <w:tab w:val="left" w:pos="2295"/>
        </w:tabs>
        <w:autoSpaceDE w:val="0"/>
        <w:autoSpaceDN w:val="0"/>
        <w:adjustRightInd w:val="0"/>
        <w:spacing w:after="120"/>
        <w:jc w:val="both"/>
        <w:rPr>
          <w:rFonts w:ascii="Times New Roman" w:hAnsi="Times New Roman"/>
          <w:sz w:val="24"/>
          <w:szCs w:val="24"/>
          <w:lang w:val="ro-RO"/>
        </w:rPr>
      </w:pPr>
      <w:r w:rsidRPr="00E91D15">
        <w:rPr>
          <w:rFonts w:ascii="Times New Roman" w:hAnsi="Times New Roman"/>
          <w:sz w:val="24"/>
          <w:szCs w:val="24"/>
          <w:lang w:val="ro-RO"/>
        </w:rPr>
        <w:t>În</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cadrul</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sistemului</w:t>
      </w:r>
      <w:r w:rsidRPr="00E91D15">
        <w:rPr>
          <w:rFonts w:ascii="Times New Roman" w:hAnsi="Times New Roman"/>
          <w:spacing w:val="30"/>
          <w:sz w:val="24"/>
          <w:szCs w:val="24"/>
          <w:lang w:val="ro-RO"/>
        </w:rPr>
        <w:t xml:space="preserve"> </w:t>
      </w:r>
      <w:r w:rsidRPr="00E91D15">
        <w:rPr>
          <w:rFonts w:ascii="Times New Roman" w:hAnsi="Times New Roman"/>
          <w:sz w:val="24"/>
          <w:szCs w:val="24"/>
          <w:lang w:val="ro-RO"/>
        </w:rPr>
        <w:t>informatic</w:t>
      </w:r>
      <w:r w:rsidRPr="00E91D15">
        <w:rPr>
          <w:rFonts w:ascii="Times New Roman" w:hAnsi="Times New Roman"/>
          <w:spacing w:val="30"/>
          <w:sz w:val="24"/>
          <w:szCs w:val="24"/>
          <w:lang w:val="ro-RO"/>
        </w:rPr>
        <w:t xml:space="preserve"> </w:t>
      </w:r>
      <w:r w:rsidRPr="00E91D15">
        <w:rPr>
          <w:rFonts w:ascii="Times New Roman" w:hAnsi="Times New Roman"/>
          <w:sz w:val="24"/>
          <w:szCs w:val="24"/>
          <w:lang w:val="ro-RO"/>
        </w:rPr>
        <w:t>Operatorul</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va</w:t>
      </w:r>
      <w:r w:rsidRPr="00E91D15">
        <w:rPr>
          <w:rFonts w:ascii="Times New Roman" w:hAnsi="Times New Roman"/>
          <w:spacing w:val="45"/>
          <w:sz w:val="24"/>
          <w:szCs w:val="24"/>
          <w:lang w:val="ro-RO"/>
        </w:rPr>
        <w:t xml:space="preserve"> </w:t>
      </w:r>
      <w:r w:rsidRPr="00E91D15">
        <w:rPr>
          <w:rFonts w:ascii="Times New Roman" w:hAnsi="Times New Roman"/>
          <w:spacing w:val="15"/>
          <w:sz w:val="24"/>
          <w:szCs w:val="24"/>
          <w:lang w:val="ro-RO"/>
        </w:rPr>
        <w:t>i</w:t>
      </w:r>
      <w:r w:rsidRPr="00E91D15">
        <w:rPr>
          <w:rFonts w:ascii="Times New Roman" w:hAnsi="Times New Roman"/>
          <w:spacing w:val="-15"/>
          <w:sz w:val="24"/>
          <w:szCs w:val="24"/>
          <w:lang w:val="ro-RO"/>
        </w:rPr>
        <w:t>m</w:t>
      </w:r>
      <w:r w:rsidRPr="00E91D15">
        <w:rPr>
          <w:rFonts w:ascii="Times New Roman" w:hAnsi="Times New Roman"/>
          <w:sz w:val="24"/>
          <w:szCs w:val="24"/>
          <w:lang w:val="ro-RO"/>
        </w:rPr>
        <w:t>plementa</w:t>
      </w:r>
      <w:r w:rsidRPr="00E91D15">
        <w:rPr>
          <w:rFonts w:ascii="Times New Roman" w:hAnsi="Times New Roman"/>
          <w:spacing w:val="45"/>
          <w:sz w:val="24"/>
          <w:szCs w:val="24"/>
          <w:lang w:val="ro-RO"/>
        </w:rPr>
        <w:t xml:space="preserve"> </w:t>
      </w:r>
      <w:r w:rsidRPr="00E91D15">
        <w:rPr>
          <w:rFonts w:ascii="Times New Roman" w:hAnsi="Times New Roman"/>
          <w:spacing w:val="15"/>
          <w:sz w:val="24"/>
          <w:szCs w:val="24"/>
          <w:lang w:val="ro-RO"/>
        </w:rPr>
        <w:t>ş</w:t>
      </w:r>
      <w:r w:rsidRPr="00E91D15">
        <w:rPr>
          <w:rFonts w:ascii="Times New Roman" w:hAnsi="Times New Roman"/>
          <w:sz w:val="24"/>
          <w:szCs w:val="24"/>
          <w:lang w:val="ro-RO"/>
        </w:rPr>
        <w:t>i</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menţine</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o</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Ba</w:t>
      </w:r>
      <w:r w:rsidRPr="00E91D15">
        <w:rPr>
          <w:rFonts w:ascii="Times New Roman" w:hAnsi="Times New Roman"/>
          <w:spacing w:val="15"/>
          <w:sz w:val="24"/>
          <w:szCs w:val="24"/>
          <w:lang w:val="ro-RO"/>
        </w:rPr>
        <w:t>z</w:t>
      </w:r>
      <w:r w:rsidR="00777DD6">
        <w:rPr>
          <w:rFonts w:ascii="Times New Roman" w:hAnsi="Times New Roman"/>
          <w:sz w:val="24"/>
          <w:szCs w:val="24"/>
          <w:lang w:val="ro-RO"/>
        </w:rPr>
        <w:t>ă</w:t>
      </w:r>
      <w:r w:rsidRPr="00E91D15">
        <w:rPr>
          <w:rFonts w:ascii="Times New Roman" w:hAnsi="Times New Roman"/>
          <w:sz w:val="24"/>
          <w:szCs w:val="24"/>
          <w:lang w:val="ro-RO"/>
        </w:rPr>
        <w:t xml:space="preserve"> electroni</w:t>
      </w:r>
      <w:r w:rsidRPr="00E91D15">
        <w:rPr>
          <w:rFonts w:ascii="Times New Roman" w:hAnsi="Times New Roman"/>
          <w:spacing w:val="15"/>
          <w:sz w:val="24"/>
          <w:szCs w:val="24"/>
          <w:lang w:val="ro-RO"/>
        </w:rPr>
        <w:t>c</w:t>
      </w:r>
      <w:r w:rsidRPr="00E91D15">
        <w:rPr>
          <w:rFonts w:ascii="Times New Roman" w:hAnsi="Times New Roman"/>
          <w:sz w:val="24"/>
          <w:szCs w:val="24"/>
          <w:lang w:val="ro-RO"/>
        </w:rPr>
        <w:t>ă</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de</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Date</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a</w:t>
      </w:r>
      <w:r w:rsidRPr="00E91D15">
        <w:rPr>
          <w:rFonts w:ascii="Times New Roman" w:hAnsi="Times New Roman"/>
          <w:spacing w:val="45"/>
          <w:sz w:val="24"/>
          <w:szCs w:val="24"/>
          <w:lang w:val="ro-RO"/>
        </w:rPr>
        <w:t xml:space="preserve"> </w:t>
      </w:r>
      <w:r w:rsidRPr="00E91D15">
        <w:rPr>
          <w:rFonts w:ascii="Times New Roman" w:hAnsi="Times New Roman"/>
          <w:sz w:val="24"/>
          <w:szCs w:val="24"/>
          <w:lang w:val="ro-RO"/>
        </w:rPr>
        <w:t>Operaţiunilor</w:t>
      </w:r>
      <w:r w:rsidRPr="00E91D15">
        <w:rPr>
          <w:rFonts w:ascii="Times New Roman" w:hAnsi="Times New Roman"/>
          <w:spacing w:val="45"/>
          <w:sz w:val="24"/>
          <w:szCs w:val="24"/>
          <w:lang w:val="ro-RO"/>
        </w:rPr>
        <w:t>.</w:t>
      </w:r>
      <w:r w:rsidRPr="00E91D15">
        <w:rPr>
          <w:rFonts w:ascii="Times New Roman" w:hAnsi="Times New Roman"/>
          <w:sz w:val="24"/>
          <w:szCs w:val="24"/>
          <w:lang w:val="ro-RO"/>
        </w:rPr>
        <w:t xml:space="preserve">Această bază va fi corelată cu datele preluate din sistemul de </w:t>
      </w:r>
      <w:r w:rsidR="007207B1" w:rsidRPr="00E91D15">
        <w:rPr>
          <w:rFonts w:ascii="Times New Roman" w:hAnsi="Times New Roman"/>
          <w:sz w:val="24"/>
          <w:szCs w:val="24"/>
          <w:lang w:val="ro-RO"/>
        </w:rPr>
        <w:t>management al instrumentului “plăteşte pentru cât arunci”</w:t>
      </w:r>
      <w:r w:rsidR="005546B3">
        <w:rPr>
          <w:rFonts w:ascii="Times New Roman" w:hAnsi="Times New Roman"/>
          <w:sz w:val="24"/>
          <w:szCs w:val="24"/>
          <w:lang w:val="ro-RO"/>
        </w:rPr>
        <w:t xml:space="preserve"> (PPCA) </w:t>
      </w:r>
      <w:r w:rsidR="007207B1" w:rsidRPr="00E91D15">
        <w:rPr>
          <w:rFonts w:ascii="Times New Roman" w:hAnsi="Times New Roman"/>
          <w:sz w:val="24"/>
          <w:szCs w:val="24"/>
          <w:lang w:val="ro-RO"/>
        </w:rPr>
        <w:t>(citirea cipurilor RFID/codurilor de bare şi înregistrarea lor)</w:t>
      </w:r>
      <w:r w:rsidRPr="00E91D15">
        <w:rPr>
          <w:rFonts w:ascii="Times New Roman" w:hAnsi="Times New Roman"/>
          <w:sz w:val="24"/>
          <w:szCs w:val="24"/>
          <w:lang w:val="ro-RO"/>
        </w:rPr>
        <w:t>.</w:t>
      </w:r>
    </w:p>
    <w:p w14:paraId="4AD19173" w14:textId="79B6F0F0" w:rsidR="0030421C" w:rsidRPr="00E91D15" w:rsidRDefault="0030421C" w:rsidP="000D2DCE">
      <w:pPr>
        <w:widowControl w:val="0"/>
        <w:autoSpaceDE w:val="0"/>
        <w:autoSpaceDN w:val="0"/>
        <w:adjustRightInd w:val="0"/>
        <w:spacing w:after="120"/>
        <w:jc w:val="both"/>
        <w:rPr>
          <w:rFonts w:ascii="Times New Roman" w:hAnsi="Times New Roman"/>
          <w:sz w:val="24"/>
          <w:szCs w:val="24"/>
          <w:lang w:val="ro-RO"/>
        </w:rPr>
      </w:pPr>
      <w:r w:rsidRPr="00E91D15">
        <w:rPr>
          <w:rFonts w:ascii="Times New Roman" w:hAnsi="Times New Roman"/>
          <w:sz w:val="24"/>
          <w:szCs w:val="24"/>
          <w:lang w:val="ro-RO"/>
        </w:rPr>
        <w:t>Sistemul informaţional trebuie să poată genera rapoarte zilnice, lunare, trimestriale şi anuale prin agregarea şi procesarea numărului mare de înregistrări primite zilnic. Sistemul informatic şi Baza de Date a Operaţiunilor vor fi implementate încă din Faza de mobilizare şi vor trebui să fie utilizabile la Data Începerii. Baza de Date a</w:t>
      </w:r>
      <w:r w:rsidR="00777DD6">
        <w:rPr>
          <w:rFonts w:ascii="Times New Roman" w:hAnsi="Times New Roman"/>
          <w:sz w:val="24"/>
          <w:szCs w:val="24"/>
          <w:lang w:val="ro-RO"/>
        </w:rPr>
        <w:t xml:space="preserve"> Operaţiunilor va fi actualizată</w:t>
      </w:r>
      <w:r w:rsidRPr="00E91D15">
        <w:rPr>
          <w:rFonts w:ascii="Times New Roman" w:hAnsi="Times New Roman"/>
          <w:sz w:val="24"/>
          <w:szCs w:val="24"/>
          <w:lang w:val="ro-RO"/>
        </w:rPr>
        <w:t xml:space="preserve"> în timp real.</w:t>
      </w:r>
    </w:p>
    <w:p w14:paraId="64C5BABF" w14:textId="0138B025" w:rsidR="0030421C" w:rsidRPr="00E91D15" w:rsidRDefault="0030421C" w:rsidP="00941AB5">
      <w:pPr>
        <w:widowControl w:val="0"/>
        <w:autoSpaceDE w:val="0"/>
        <w:autoSpaceDN w:val="0"/>
        <w:adjustRightInd w:val="0"/>
        <w:spacing w:after="120"/>
        <w:jc w:val="both"/>
        <w:rPr>
          <w:rFonts w:ascii="Times New Roman" w:hAnsi="Times New Roman"/>
          <w:sz w:val="24"/>
          <w:szCs w:val="24"/>
          <w:lang w:val="ro-RO"/>
        </w:rPr>
      </w:pPr>
      <w:r w:rsidRPr="00E91D15">
        <w:rPr>
          <w:rFonts w:ascii="Times New Roman" w:hAnsi="Times New Roman"/>
          <w:sz w:val="24"/>
          <w:szCs w:val="24"/>
          <w:lang w:val="ro-RO"/>
        </w:rPr>
        <w:t xml:space="preserve">Sistemul informaţional trebuie astfel realizat încât să faciliteze aplicarea cerinţelor din </w:t>
      </w:r>
      <w:r w:rsidR="002320DD" w:rsidRPr="00E91D15">
        <w:rPr>
          <w:rFonts w:ascii="Times New Roman" w:hAnsi="Times New Roman"/>
          <w:sz w:val="24"/>
          <w:szCs w:val="24"/>
          <w:lang w:val="ro-RO"/>
        </w:rPr>
        <w:t>OUG 92/2021</w:t>
      </w:r>
      <w:r w:rsidR="00777DD6">
        <w:rPr>
          <w:rFonts w:ascii="Times New Roman" w:hAnsi="Times New Roman"/>
          <w:sz w:val="24"/>
          <w:szCs w:val="24"/>
          <w:lang w:val="ro-RO"/>
        </w:rPr>
        <w:t xml:space="preserve"> </w:t>
      </w:r>
      <w:r w:rsidRPr="00E91D15">
        <w:rPr>
          <w:rFonts w:ascii="Times New Roman" w:hAnsi="Times New Roman"/>
          <w:sz w:val="24"/>
          <w:szCs w:val="24"/>
          <w:lang w:val="ro-RO"/>
        </w:rPr>
        <w:t xml:space="preserve">privind regimul deșeurilor, a OUG </w:t>
      </w:r>
      <w:r w:rsidR="008E1CD1" w:rsidRPr="00E91D15">
        <w:rPr>
          <w:rFonts w:ascii="Times New Roman" w:hAnsi="Times New Roman"/>
          <w:sz w:val="24"/>
          <w:szCs w:val="24"/>
          <w:lang w:val="ro-RO"/>
        </w:rPr>
        <w:t xml:space="preserve">nr. </w:t>
      </w:r>
      <w:r w:rsidRPr="00E91D15">
        <w:rPr>
          <w:rFonts w:ascii="Times New Roman" w:hAnsi="Times New Roman"/>
          <w:sz w:val="24"/>
          <w:szCs w:val="24"/>
          <w:lang w:val="ro-RO"/>
        </w:rPr>
        <w:t>196/2005 privind Fondul pentru mediu, cu modificările şi completările ulterioare şi a OM 578/2006 pentru apr</w:t>
      </w:r>
      <w:r w:rsidR="00755BA2">
        <w:rPr>
          <w:rFonts w:ascii="Times New Roman" w:hAnsi="Times New Roman"/>
          <w:sz w:val="24"/>
          <w:szCs w:val="24"/>
          <w:lang w:val="ro-RO"/>
        </w:rPr>
        <w:t>obarea Metodologiei de calcul a</w:t>
      </w:r>
      <w:r w:rsidRPr="00E91D15">
        <w:rPr>
          <w:rFonts w:ascii="Times New Roman" w:hAnsi="Times New Roman"/>
          <w:sz w:val="24"/>
          <w:szCs w:val="24"/>
          <w:lang w:val="ro-RO"/>
        </w:rPr>
        <w:t xml:space="preserve"> contribuţiilor şi taxelor datorate la Fondul pentru mediu, cu modificările şi completările ulterioare.</w:t>
      </w:r>
    </w:p>
    <w:p w14:paraId="109A26A7" w14:textId="22090DEE"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r w:rsidRPr="00E91D15">
        <w:rPr>
          <w:rFonts w:ascii="Times New Roman" w:hAnsi="Times New Roman"/>
          <w:sz w:val="24"/>
          <w:szCs w:val="24"/>
          <w:lang w:val="ro-RO"/>
        </w:rPr>
        <w:t>Ofertantul este liber să aleagă soluţiile hardware şi software de realizare a Sistemului informatic, ţinând seama de următoarele cerinţe minime privind raportarea.</w:t>
      </w:r>
      <w:r w:rsidR="007207B1" w:rsidRPr="00E91D15">
        <w:rPr>
          <w:rFonts w:ascii="Times New Roman" w:hAnsi="Times New Roman"/>
          <w:sz w:val="24"/>
          <w:szCs w:val="24"/>
          <w:lang w:val="ro-RO"/>
        </w:rPr>
        <w:t xml:space="preserve"> Aceste soluţii vor fi descrise în oferta tehnică din punct de vedere al componentelor şi funcţionării lor</w:t>
      </w:r>
      <w:r w:rsidR="007207B1" w:rsidRPr="009C2618">
        <w:rPr>
          <w:rFonts w:ascii="Times New Roman" w:hAnsi="Times New Roman"/>
          <w:sz w:val="24"/>
          <w:szCs w:val="24"/>
          <w:lang w:val="ro-RO"/>
        </w:rPr>
        <w:t>.</w:t>
      </w:r>
    </w:p>
    <w:p w14:paraId="04C9926A" w14:textId="77777777" w:rsidR="0030421C" w:rsidRPr="00F245AD" w:rsidRDefault="0030421C" w:rsidP="00941AB5">
      <w:pPr>
        <w:widowControl w:val="0"/>
        <w:autoSpaceDE w:val="0"/>
        <w:autoSpaceDN w:val="0"/>
        <w:adjustRightInd w:val="0"/>
        <w:spacing w:after="120"/>
        <w:jc w:val="both"/>
        <w:rPr>
          <w:rFonts w:ascii="Times New Roman" w:hAnsi="Times New Roman"/>
          <w:sz w:val="24"/>
          <w:szCs w:val="24"/>
          <w:highlight w:val="yellow"/>
          <w:lang w:val="ro-RO"/>
        </w:rPr>
      </w:pPr>
      <w:bookmarkStart w:id="75" w:name="_Toc421699891"/>
      <w:bookmarkEnd w:id="75"/>
    </w:p>
    <w:p w14:paraId="44029365"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6" w:name="_Toc40091588"/>
      <w:r w:rsidRPr="009C2618">
        <w:rPr>
          <w:rFonts w:ascii="Times New Roman" w:hAnsi="Times New Roman"/>
          <w:b/>
          <w:bCs/>
          <w:sz w:val="24"/>
          <w:szCs w:val="24"/>
          <w:lang w:val="ro-RO"/>
        </w:rPr>
        <w:t>10.25 Cerinţe privind raportarea – perioada de operare</w:t>
      </w:r>
      <w:bookmarkEnd w:id="76"/>
    </w:p>
    <w:p w14:paraId="31DD6DF2" w14:textId="77777777" w:rsidR="0030421C" w:rsidRPr="009C2618" w:rsidRDefault="0030421C" w:rsidP="00941AB5">
      <w:pPr>
        <w:widowControl w:val="0"/>
        <w:tabs>
          <w:tab w:val="left" w:pos="960"/>
        </w:tabs>
        <w:autoSpaceDE w:val="0"/>
        <w:autoSpaceDN w:val="0"/>
        <w:adjustRightInd w:val="0"/>
        <w:spacing w:after="120"/>
        <w:rPr>
          <w:rFonts w:ascii="Times New Roman" w:hAnsi="Times New Roman"/>
          <w:b/>
          <w:bCs/>
          <w:sz w:val="24"/>
          <w:szCs w:val="24"/>
          <w:lang w:val="ro-RO"/>
        </w:rPr>
      </w:pPr>
      <w:r w:rsidRPr="009C2618">
        <w:rPr>
          <w:rFonts w:ascii="Times New Roman" w:hAnsi="Times New Roman"/>
          <w:b/>
          <w:bCs/>
          <w:sz w:val="24"/>
          <w:szCs w:val="24"/>
          <w:lang w:val="ro-RO"/>
        </w:rPr>
        <w:t>a) Rapoarte/Înregistrări</w:t>
      </w:r>
      <w:r w:rsidRPr="009C2618">
        <w:rPr>
          <w:rFonts w:ascii="Times New Roman" w:hAnsi="Times New Roman"/>
          <w:b/>
          <w:bCs/>
          <w:spacing w:val="-15"/>
          <w:sz w:val="24"/>
          <w:szCs w:val="24"/>
          <w:lang w:val="ro-RO"/>
        </w:rPr>
        <w:t xml:space="preserve"> </w:t>
      </w:r>
      <w:r w:rsidRPr="009C2618">
        <w:rPr>
          <w:rFonts w:ascii="Times New Roman" w:hAnsi="Times New Roman"/>
          <w:b/>
          <w:bCs/>
          <w:sz w:val="24"/>
          <w:szCs w:val="24"/>
          <w:lang w:val="ro-RO"/>
        </w:rPr>
        <w:t>Z</w:t>
      </w:r>
      <w:r w:rsidRPr="009C2618">
        <w:rPr>
          <w:rFonts w:ascii="Times New Roman" w:hAnsi="Times New Roman"/>
          <w:b/>
          <w:bCs/>
          <w:spacing w:val="-15"/>
          <w:sz w:val="24"/>
          <w:szCs w:val="24"/>
          <w:lang w:val="ro-RO"/>
        </w:rPr>
        <w:t>i</w:t>
      </w:r>
      <w:r w:rsidRPr="009C2618">
        <w:rPr>
          <w:rFonts w:ascii="Times New Roman" w:hAnsi="Times New Roman"/>
          <w:b/>
          <w:bCs/>
          <w:sz w:val="24"/>
          <w:szCs w:val="24"/>
          <w:lang w:val="ro-RO"/>
        </w:rPr>
        <w:t>l</w:t>
      </w:r>
      <w:r w:rsidRPr="009C2618">
        <w:rPr>
          <w:rFonts w:ascii="Times New Roman" w:hAnsi="Times New Roman"/>
          <w:b/>
          <w:bCs/>
          <w:spacing w:val="-15"/>
          <w:sz w:val="24"/>
          <w:szCs w:val="24"/>
          <w:lang w:val="ro-RO"/>
        </w:rPr>
        <w:t>n</w:t>
      </w:r>
      <w:r w:rsidRPr="009C2618">
        <w:rPr>
          <w:rFonts w:ascii="Times New Roman" w:hAnsi="Times New Roman"/>
          <w:b/>
          <w:bCs/>
          <w:sz w:val="24"/>
          <w:szCs w:val="24"/>
          <w:lang w:val="ro-RO"/>
        </w:rPr>
        <w:t>ice</w:t>
      </w:r>
    </w:p>
    <w:p w14:paraId="16CFB81B" w14:textId="77777777" w:rsidR="0030421C" w:rsidRPr="009C2618" w:rsidRDefault="0030421C" w:rsidP="00941AB5">
      <w:pPr>
        <w:widowControl w:val="0"/>
        <w:tabs>
          <w:tab w:val="left" w:pos="1800"/>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lastRenderedPageBreak/>
        <w:t>Ofertantul va ţine un jurnal electronic şi fizic zilnic al activităţilor în cadrul bazei de date a operaţiunilor.</w:t>
      </w:r>
    </w:p>
    <w:p w14:paraId="39D69975" w14:textId="77777777" w:rsidR="0030421C" w:rsidRPr="009C2618" w:rsidRDefault="0030421C" w:rsidP="00941AB5">
      <w:pPr>
        <w:widowControl w:val="0"/>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i/>
          <w:iCs/>
          <w:sz w:val="24"/>
          <w:szCs w:val="24"/>
          <w:lang w:val="ro-RO"/>
        </w:rPr>
        <w:t>Jurnalul activităţilor de colectare și transport</w:t>
      </w:r>
      <w:r w:rsidRPr="009C2618">
        <w:rPr>
          <w:rFonts w:ascii="Times New Roman" w:hAnsi="Times New Roman"/>
          <w:sz w:val="24"/>
          <w:szCs w:val="24"/>
          <w:lang w:val="ro-RO"/>
        </w:rPr>
        <w:t xml:space="preserve"> va conţine cel puţin următoarele date:</w:t>
      </w:r>
    </w:p>
    <w:p w14:paraId="78C9F970" w14:textId="77777777" w:rsidR="0030421C" w:rsidRPr="009C2618" w:rsidRDefault="0030421C" w:rsidP="00941AB5">
      <w:pPr>
        <w:widowControl w:val="0"/>
        <w:numPr>
          <w:ilvl w:val="0"/>
          <w:numId w:val="8"/>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traseul de colectare şi codul acestuia;</w:t>
      </w:r>
    </w:p>
    <w:p w14:paraId="77733904" w14:textId="77777777" w:rsidR="0030421C" w:rsidRPr="009C2618" w:rsidRDefault="0030421C" w:rsidP="00941AB5">
      <w:pPr>
        <w:widowControl w:val="0"/>
        <w:numPr>
          <w:ilvl w:val="0"/>
          <w:numId w:val="8"/>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conducătorul vehiculului;</w:t>
      </w:r>
    </w:p>
    <w:p w14:paraId="1A5F4E0F" w14:textId="1635F699" w:rsidR="0030421C" w:rsidRDefault="0030421C" w:rsidP="00941AB5">
      <w:pPr>
        <w:widowControl w:val="0"/>
        <w:numPr>
          <w:ilvl w:val="0"/>
          <w:numId w:val="8"/>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cantităţile (în tone) şi categoriile de deşeuri colectate, corelate cu locaţiile de unde au fost colectate;</w:t>
      </w:r>
    </w:p>
    <w:p w14:paraId="2F420594" w14:textId="1AE799CF" w:rsidR="002120E8" w:rsidRPr="000273EA" w:rsidRDefault="0003483F" w:rsidP="00941AB5">
      <w:pPr>
        <w:widowControl w:val="0"/>
        <w:numPr>
          <w:ilvl w:val="0"/>
          <w:numId w:val="8"/>
        </w:numPr>
        <w:tabs>
          <w:tab w:val="left" w:pos="1800"/>
        </w:tabs>
        <w:autoSpaceDE w:val="0"/>
        <w:autoSpaceDN w:val="0"/>
        <w:adjustRightInd w:val="0"/>
        <w:spacing w:after="120"/>
        <w:jc w:val="both"/>
        <w:rPr>
          <w:rFonts w:ascii="Times New Roman" w:hAnsi="Times New Roman"/>
          <w:sz w:val="24"/>
          <w:szCs w:val="24"/>
          <w:lang w:val="ro-RO"/>
        </w:rPr>
      </w:pPr>
      <w:r w:rsidRPr="000273EA">
        <w:rPr>
          <w:rFonts w:ascii="Times New Roman" w:hAnsi="Times New Roman"/>
          <w:sz w:val="24"/>
          <w:szCs w:val="24"/>
          <w:lang w:val="ro-RO"/>
        </w:rPr>
        <w:t>lista tagurilor RFID care au</w:t>
      </w:r>
      <w:r w:rsidR="002120E8" w:rsidRPr="000273EA">
        <w:rPr>
          <w:rFonts w:ascii="Times New Roman" w:hAnsi="Times New Roman"/>
          <w:sz w:val="24"/>
          <w:szCs w:val="24"/>
          <w:lang w:val="ro-RO"/>
        </w:rPr>
        <w:t xml:space="preserve"> fost colectate de respectiva autoutilitară</w:t>
      </w:r>
      <w:r w:rsidRPr="000273EA">
        <w:rPr>
          <w:rFonts w:ascii="Times New Roman" w:hAnsi="Times New Roman"/>
          <w:sz w:val="24"/>
          <w:szCs w:val="24"/>
          <w:lang w:val="ro-RO"/>
        </w:rPr>
        <w:t>;</w:t>
      </w:r>
    </w:p>
    <w:p w14:paraId="554255D0" w14:textId="77777777" w:rsidR="0030421C" w:rsidRPr="009C2618" w:rsidRDefault="0030421C" w:rsidP="00941AB5">
      <w:pPr>
        <w:widowControl w:val="0"/>
        <w:numPr>
          <w:ilvl w:val="0"/>
          <w:numId w:val="8"/>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instalaţia la care au fost transportate;</w:t>
      </w:r>
    </w:p>
    <w:p w14:paraId="6CE2E786" w14:textId="4627764B" w:rsidR="0030421C" w:rsidRPr="009C2618" w:rsidRDefault="0030421C" w:rsidP="00941AB5">
      <w:pPr>
        <w:widowControl w:val="0"/>
        <w:numPr>
          <w:ilvl w:val="0"/>
          <w:numId w:val="8"/>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incidente, </w:t>
      </w:r>
      <w:r w:rsidRPr="009C2618">
        <w:rPr>
          <w:rFonts w:ascii="Times New Roman" w:hAnsi="Times New Roman"/>
          <w:spacing w:val="45"/>
          <w:sz w:val="24"/>
          <w:szCs w:val="24"/>
          <w:lang w:val="ro-RO"/>
        </w:rPr>
        <w:t xml:space="preserve"> </w:t>
      </w:r>
      <w:r w:rsidRPr="009C2618">
        <w:rPr>
          <w:rFonts w:ascii="Times New Roman" w:hAnsi="Times New Roman"/>
          <w:spacing w:val="-15"/>
          <w:sz w:val="24"/>
          <w:szCs w:val="24"/>
          <w:lang w:val="ro-RO"/>
        </w:rPr>
        <w:t>î</w:t>
      </w:r>
      <w:r w:rsidRPr="009C2618">
        <w:rPr>
          <w:rFonts w:ascii="Times New Roman" w:hAnsi="Times New Roman"/>
          <w:sz w:val="24"/>
          <w:szCs w:val="24"/>
          <w:lang w:val="ro-RO"/>
        </w:rPr>
        <w:t>nregist</w:t>
      </w:r>
      <w:r w:rsidRPr="009C2618">
        <w:rPr>
          <w:rFonts w:ascii="Times New Roman" w:hAnsi="Times New Roman"/>
          <w:spacing w:val="-15"/>
          <w:sz w:val="24"/>
          <w:szCs w:val="24"/>
          <w:lang w:val="ro-RO"/>
        </w:rPr>
        <w:t>r</w:t>
      </w:r>
      <w:r w:rsidRPr="009C2618">
        <w:rPr>
          <w:rFonts w:ascii="Times New Roman" w:hAnsi="Times New Roman"/>
          <w:sz w:val="24"/>
          <w:szCs w:val="24"/>
          <w:lang w:val="ro-RO"/>
        </w:rPr>
        <w:t xml:space="preserve">ări </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 xml:space="preserve">ale </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probl</w:t>
      </w:r>
      <w:r w:rsidRPr="009C2618">
        <w:rPr>
          <w:rFonts w:ascii="Times New Roman" w:hAnsi="Times New Roman"/>
          <w:spacing w:val="-15"/>
          <w:sz w:val="24"/>
          <w:szCs w:val="24"/>
          <w:lang w:val="ro-RO"/>
        </w:rPr>
        <w:t>em</w:t>
      </w:r>
      <w:r w:rsidRPr="009C2618">
        <w:rPr>
          <w:rFonts w:ascii="Times New Roman" w:hAnsi="Times New Roman"/>
          <w:sz w:val="24"/>
          <w:szCs w:val="24"/>
          <w:lang w:val="ro-RO"/>
        </w:rPr>
        <w:t xml:space="preserve">elor, </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 xml:space="preserve">întreruperi </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 xml:space="preserve">programate </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 neprogram</w:t>
      </w:r>
      <w:r w:rsidRPr="009C2618">
        <w:rPr>
          <w:rFonts w:ascii="Times New Roman" w:hAnsi="Times New Roman"/>
          <w:spacing w:val="15"/>
          <w:sz w:val="24"/>
          <w:szCs w:val="24"/>
          <w:lang w:val="ro-RO"/>
        </w:rPr>
        <w:t>a</w:t>
      </w:r>
      <w:r w:rsidRPr="009C2618">
        <w:rPr>
          <w:rFonts w:ascii="Times New Roman" w:hAnsi="Times New Roman"/>
          <w:sz w:val="24"/>
          <w:szCs w:val="24"/>
          <w:lang w:val="ro-RO"/>
        </w:rPr>
        <w:t xml:space="preserve">te,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defe</w:t>
      </w:r>
      <w:r w:rsidRPr="009C2618">
        <w:rPr>
          <w:rFonts w:ascii="Times New Roman" w:hAnsi="Times New Roman"/>
          <w:spacing w:val="15"/>
          <w:sz w:val="24"/>
          <w:szCs w:val="24"/>
          <w:lang w:val="ro-RO"/>
        </w:rPr>
        <w:t>c</w:t>
      </w:r>
      <w:r w:rsidRPr="009C2618">
        <w:rPr>
          <w:rFonts w:ascii="Times New Roman" w:hAnsi="Times New Roman"/>
          <w:spacing w:val="-15"/>
          <w:sz w:val="24"/>
          <w:szCs w:val="24"/>
          <w:lang w:val="ro-RO"/>
        </w:rPr>
        <w:t>ţ</w:t>
      </w:r>
      <w:r w:rsidRPr="009C2618">
        <w:rPr>
          <w:rFonts w:ascii="Times New Roman" w:hAnsi="Times New Roman"/>
          <w:sz w:val="24"/>
          <w:szCs w:val="24"/>
          <w:lang w:val="ro-RO"/>
        </w:rPr>
        <w:t>i</w:t>
      </w:r>
      <w:r w:rsidRPr="009C2618">
        <w:rPr>
          <w:rFonts w:ascii="Times New Roman" w:hAnsi="Times New Roman"/>
          <w:spacing w:val="-15"/>
          <w:sz w:val="24"/>
          <w:szCs w:val="24"/>
          <w:lang w:val="ro-RO"/>
        </w:rPr>
        <w:t>u</w:t>
      </w:r>
      <w:r w:rsidRPr="009C2618">
        <w:rPr>
          <w:rFonts w:ascii="Times New Roman" w:hAnsi="Times New Roman"/>
          <w:sz w:val="24"/>
          <w:szCs w:val="24"/>
          <w:lang w:val="ro-RO"/>
        </w:rPr>
        <w:t xml:space="preserve">ni </w:t>
      </w:r>
      <w:r w:rsidRPr="009C2618">
        <w:rPr>
          <w:rFonts w:ascii="Times New Roman" w:hAnsi="Times New Roman"/>
          <w:spacing w:val="15"/>
          <w:sz w:val="24"/>
          <w:szCs w:val="24"/>
          <w:lang w:val="ro-RO"/>
        </w:rPr>
        <w:t xml:space="preserve"> ş</w:t>
      </w:r>
      <w:r w:rsidRPr="009C2618">
        <w:rPr>
          <w:rFonts w:ascii="Times New Roman" w:hAnsi="Times New Roman"/>
          <w:sz w:val="24"/>
          <w:szCs w:val="24"/>
          <w:lang w:val="ro-RO"/>
        </w:rPr>
        <w:t xml:space="preserve">i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acci</w:t>
      </w:r>
      <w:r w:rsidRPr="009C2618">
        <w:rPr>
          <w:rFonts w:ascii="Times New Roman" w:hAnsi="Times New Roman"/>
          <w:spacing w:val="-15"/>
          <w:sz w:val="24"/>
          <w:szCs w:val="24"/>
          <w:lang w:val="ro-RO"/>
        </w:rPr>
        <w:t>d</w:t>
      </w:r>
      <w:r w:rsidRPr="009C2618">
        <w:rPr>
          <w:rFonts w:ascii="Times New Roman" w:hAnsi="Times New Roman"/>
          <w:sz w:val="24"/>
          <w:szCs w:val="24"/>
          <w:lang w:val="ro-RO"/>
        </w:rPr>
        <w:t xml:space="preserve">ente,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activităţi  de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într</w:t>
      </w:r>
      <w:r w:rsidRPr="009C2618">
        <w:rPr>
          <w:rFonts w:ascii="Times New Roman" w:hAnsi="Times New Roman"/>
          <w:spacing w:val="-15"/>
          <w:sz w:val="24"/>
          <w:szCs w:val="24"/>
          <w:lang w:val="ro-RO"/>
        </w:rPr>
        <w:t>e</w:t>
      </w:r>
      <w:r w:rsidRPr="009C2618">
        <w:rPr>
          <w:rFonts w:ascii="Times New Roman" w:hAnsi="Times New Roman"/>
          <w:sz w:val="24"/>
          <w:szCs w:val="24"/>
          <w:lang w:val="ro-RO"/>
        </w:rPr>
        <w:t xml:space="preserve">ţinere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sau reparaţii </w:t>
      </w:r>
      <w:r w:rsidRPr="009C2618">
        <w:rPr>
          <w:rFonts w:ascii="Times New Roman" w:hAnsi="Times New Roman"/>
          <w:spacing w:val="15"/>
          <w:sz w:val="24"/>
          <w:szCs w:val="24"/>
          <w:lang w:val="ro-RO"/>
        </w:rPr>
        <w:t>ş</w:t>
      </w:r>
      <w:r w:rsidRPr="009C2618">
        <w:rPr>
          <w:rFonts w:ascii="Times New Roman" w:hAnsi="Times New Roman"/>
          <w:sz w:val="24"/>
          <w:szCs w:val="24"/>
          <w:lang w:val="ro-RO"/>
        </w:rPr>
        <w:t>i timpii de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oprire  a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serviciilor, </w:t>
      </w:r>
      <w:r w:rsidRPr="009C2618">
        <w:rPr>
          <w:rFonts w:ascii="Times New Roman" w:hAnsi="Times New Roman"/>
          <w:spacing w:val="-15"/>
          <w:sz w:val="24"/>
          <w:szCs w:val="24"/>
          <w:lang w:val="ro-RO"/>
        </w:rPr>
        <w:t>î</w:t>
      </w:r>
      <w:r w:rsidRPr="009C2618">
        <w:rPr>
          <w:rFonts w:ascii="Times New Roman" w:hAnsi="Times New Roman"/>
          <w:sz w:val="24"/>
          <w:szCs w:val="24"/>
          <w:lang w:val="ro-RO"/>
        </w:rPr>
        <w:t>nlocuirea vehiculelor, echipamentelor sau</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pe</w:t>
      </w:r>
      <w:r w:rsidRPr="009C2618">
        <w:rPr>
          <w:rFonts w:ascii="Times New Roman" w:hAnsi="Times New Roman"/>
          <w:spacing w:val="-15"/>
          <w:sz w:val="24"/>
          <w:szCs w:val="24"/>
          <w:lang w:val="ro-RO"/>
        </w:rPr>
        <w:t>r</w:t>
      </w:r>
      <w:r w:rsidRPr="009C2618">
        <w:rPr>
          <w:rFonts w:ascii="Times New Roman" w:hAnsi="Times New Roman"/>
          <w:sz w:val="24"/>
          <w:szCs w:val="24"/>
          <w:lang w:val="ro-RO"/>
        </w:rPr>
        <w:t>sonalului,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w:t>
      </w:r>
      <w:r w:rsidRPr="009C2618">
        <w:rPr>
          <w:rFonts w:ascii="Times New Roman" w:hAnsi="Times New Roman"/>
          <w:spacing w:val="-15"/>
          <w:sz w:val="24"/>
          <w:szCs w:val="24"/>
          <w:lang w:val="ro-RO"/>
        </w:rPr>
        <w:t>o</w:t>
      </w:r>
      <w:r w:rsidRPr="009C2618">
        <w:rPr>
          <w:rFonts w:ascii="Times New Roman" w:hAnsi="Times New Roman"/>
          <w:sz w:val="24"/>
          <w:szCs w:val="24"/>
          <w:lang w:val="ro-RO"/>
        </w:rPr>
        <w:t>nd</w:t>
      </w:r>
      <w:r w:rsidRPr="009C2618">
        <w:rPr>
          <w:rFonts w:ascii="Times New Roman" w:hAnsi="Times New Roman"/>
          <w:spacing w:val="15"/>
          <w:sz w:val="24"/>
          <w:szCs w:val="24"/>
          <w:lang w:val="ro-RO"/>
        </w:rPr>
        <w:t>i</w:t>
      </w:r>
      <w:r w:rsidRPr="009C2618">
        <w:rPr>
          <w:rFonts w:ascii="Times New Roman" w:hAnsi="Times New Roman"/>
          <w:sz w:val="24"/>
          <w:szCs w:val="24"/>
          <w:lang w:val="ro-RO"/>
        </w:rPr>
        <w:t>ţii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atmos</w:t>
      </w:r>
      <w:r w:rsidRPr="009C2618">
        <w:rPr>
          <w:rFonts w:ascii="Times New Roman" w:hAnsi="Times New Roman"/>
          <w:spacing w:val="-15"/>
          <w:sz w:val="24"/>
          <w:szCs w:val="24"/>
          <w:lang w:val="ro-RO"/>
        </w:rPr>
        <w:t>f</w:t>
      </w:r>
      <w:r w:rsidRPr="009C2618">
        <w:rPr>
          <w:rFonts w:ascii="Times New Roman" w:hAnsi="Times New Roman"/>
          <w:sz w:val="24"/>
          <w:szCs w:val="24"/>
          <w:lang w:val="ro-RO"/>
        </w:rPr>
        <w:t>erice,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etc.;</w:t>
      </w:r>
    </w:p>
    <w:p w14:paraId="57D8ED26" w14:textId="77777777" w:rsidR="0030421C" w:rsidRPr="009C2618" w:rsidRDefault="0030421C" w:rsidP="00941AB5">
      <w:pPr>
        <w:widowControl w:val="0"/>
        <w:numPr>
          <w:ilvl w:val="0"/>
          <w:numId w:val="1"/>
        </w:numPr>
        <w:tabs>
          <w:tab w:val="left" w:pos="2295"/>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registre</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ale</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luc</w:t>
      </w:r>
      <w:r w:rsidRPr="009C2618">
        <w:rPr>
          <w:rFonts w:ascii="Times New Roman" w:hAnsi="Times New Roman"/>
          <w:spacing w:val="-15"/>
          <w:sz w:val="24"/>
          <w:szCs w:val="24"/>
          <w:lang w:val="ro-RO"/>
        </w:rPr>
        <w:t>r</w:t>
      </w:r>
      <w:r w:rsidRPr="009C2618">
        <w:rPr>
          <w:rFonts w:ascii="Times New Roman" w:hAnsi="Times New Roman"/>
          <w:sz w:val="24"/>
          <w:szCs w:val="24"/>
          <w:lang w:val="ro-RO"/>
        </w:rPr>
        <w:t>ărilor</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întreţinere</w:t>
      </w:r>
      <w:r w:rsidRPr="009C2618">
        <w:rPr>
          <w:rFonts w:ascii="Times New Roman" w:hAnsi="Times New Roman"/>
          <w:spacing w:val="45"/>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repar</w:t>
      </w:r>
      <w:r w:rsidRPr="009C2618">
        <w:rPr>
          <w:rFonts w:ascii="Times New Roman" w:hAnsi="Times New Roman"/>
          <w:spacing w:val="-15"/>
          <w:sz w:val="24"/>
          <w:szCs w:val="24"/>
          <w:lang w:val="ro-RO"/>
        </w:rPr>
        <w:t>a</w:t>
      </w:r>
      <w:r w:rsidRPr="009C2618">
        <w:rPr>
          <w:rFonts w:ascii="Times New Roman" w:hAnsi="Times New Roman"/>
          <w:sz w:val="24"/>
          <w:szCs w:val="24"/>
          <w:lang w:val="ro-RO"/>
        </w:rPr>
        <w:t>ţii</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realizate</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la</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fiecare echipament;</w:t>
      </w:r>
    </w:p>
    <w:p w14:paraId="380EB32E" w14:textId="77777777" w:rsidR="0030421C" w:rsidRPr="009C2618" w:rsidRDefault="0030421C" w:rsidP="00941AB5">
      <w:pPr>
        <w:widowControl w:val="0"/>
        <w:numPr>
          <w:ilvl w:val="0"/>
          <w:numId w:val="1"/>
        </w:numPr>
        <w:tabs>
          <w:tab w:val="left" w:pos="2295"/>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vehicule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(utilizate/neu</w:t>
      </w:r>
      <w:r w:rsidRPr="009C2618">
        <w:rPr>
          <w:rFonts w:ascii="Times New Roman" w:hAnsi="Times New Roman"/>
          <w:spacing w:val="-15"/>
          <w:sz w:val="24"/>
          <w:szCs w:val="24"/>
          <w:lang w:val="ro-RO"/>
        </w:rPr>
        <w:t>t</w:t>
      </w:r>
      <w:r w:rsidRPr="009C2618">
        <w:rPr>
          <w:rFonts w:ascii="Times New Roman" w:hAnsi="Times New Roman"/>
          <w:sz w:val="24"/>
          <w:szCs w:val="24"/>
          <w:lang w:val="ro-RO"/>
        </w:rPr>
        <w:t>ilizate,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motivele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neutili</w:t>
      </w:r>
      <w:r w:rsidRPr="009C2618">
        <w:rPr>
          <w:rFonts w:ascii="Times New Roman" w:hAnsi="Times New Roman"/>
          <w:spacing w:val="15"/>
          <w:sz w:val="24"/>
          <w:szCs w:val="24"/>
          <w:lang w:val="ro-RO"/>
        </w:rPr>
        <w:t>z</w:t>
      </w:r>
      <w:r w:rsidRPr="009C2618">
        <w:rPr>
          <w:rFonts w:ascii="Times New Roman" w:hAnsi="Times New Roman"/>
          <w:sz w:val="24"/>
          <w:szCs w:val="24"/>
          <w:lang w:val="ro-RO"/>
        </w:rPr>
        <w:t>arii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vehiculelor</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etc.);</w:t>
      </w:r>
    </w:p>
    <w:p w14:paraId="26FCC687" w14:textId="77777777" w:rsidR="0030421C" w:rsidRPr="009C2618" w:rsidRDefault="0030421C" w:rsidP="00941AB5">
      <w:pPr>
        <w:widowControl w:val="0"/>
        <w:numPr>
          <w:ilvl w:val="0"/>
          <w:numId w:val="1"/>
        </w:numPr>
        <w:tabs>
          <w:tab w:val="left" w:pos="2295"/>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plângeri</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 xml:space="preserve">i </w:t>
      </w:r>
      <w:r w:rsidRPr="009C2618">
        <w:rPr>
          <w:rFonts w:ascii="Times New Roman" w:hAnsi="Times New Roman"/>
          <w:spacing w:val="-15"/>
          <w:sz w:val="24"/>
          <w:szCs w:val="24"/>
          <w:lang w:val="ro-RO"/>
        </w:rPr>
        <w:t>n</w:t>
      </w:r>
      <w:r w:rsidRPr="009C2618">
        <w:rPr>
          <w:rFonts w:ascii="Times New Roman" w:hAnsi="Times New Roman"/>
          <w:sz w:val="24"/>
          <w:szCs w:val="24"/>
          <w:lang w:val="ro-RO"/>
        </w:rPr>
        <w:t>otifi</w:t>
      </w:r>
      <w:r w:rsidRPr="009C2618">
        <w:rPr>
          <w:rFonts w:ascii="Times New Roman" w:hAnsi="Times New Roman"/>
          <w:spacing w:val="15"/>
          <w:sz w:val="24"/>
          <w:szCs w:val="24"/>
          <w:lang w:val="ro-RO"/>
        </w:rPr>
        <w:t>c</w:t>
      </w:r>
      <w:r w:rsidRPr="009C2618">
        <w:rPr>
          <w:rFonts w:ascii="Times New Roman" w:hAnsi="Times New Roman"/>
          <w:sz w:val="24"/>
          <w:szCs w:val="24"/>
          <w:lang w:val="ro-RO"/>
        </w:rPr>
        <w:t>ări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p</w:t>
      </w:r>
      <w:r w:rsidRPr="009C2618">
        <w:rPr>
          <w:rFonts w:ascii="Times New Roman" w:hAnsi="Times New Roman"/>
          <w:spacing w:val="-15"/>
          <w:sz w:val="24"/>
          <w:szCs w:val="24"/>
          <w:lang w:val="ro-RO"/>
        </w:rPr>
        <w:t>r</w:t>
      </w:r>
      <w:r w:rsidRPr="009C2618">
        <w:rPr>
          <w:rFonts w:ascii="Times New Roman" w:hAnsi="Times New Roman"/>
          <w:sz w:val="24"/>
          <w:szCs w:val="24"/>
          <w:lang w:val="ro-RO"/>
        </w:rPr>
        <w:t>imite</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 răs</w:t>
      </w:r>
      <w:r w:rsidRPr="009C2618">
        <w:rPr>
          <w:rFonts w:ascii="Times New Roman" w:hAnsi="Times New Roman"/>
          <w:spacing w:val="-15"/>
          <w:sz w:val="24"/>
          <w:szCs w:val="24"/>
          <w:lang w:val="ro-RO"/>
        </w:rPr>
        <w:t>p</w:t>
      </w:r>
      <w:r w:rsidRPr="009C2618">
        <w:rPr>
          <w:rFonts w:ascii="Times New Roman" w:hAnsi="Times New Roman"/>
          <w:sz w:val="24"/>
          <w:szCs w:val="24"/>
          <w:lang w:val="ro-RO"/>
        </w:rPr>
        <w:t>u</w:t>
      </w:r>
      <w:r w:rsidRPr="009C2618">
        <w:rPr>
          <w:rFonts w:ascii="Times New Roman" w:hAnsi="Times New Roman"/>
          <w:spacing w:val="-15"/>
          <w:sz w:val="24"/>
          <w:szCs w:val="24"/>
          <w:lang w:val="ro-RO"/>
        </w:rPr>
        <w:t>n</w:t>
      </w:r>
      <w:r w:rsidRPr="009C2618">
        <w:rPr>
          <w:rFonts w:ascii="Times New Roman" w:hAnsi="Times New Roman"/>
          <w:sz w:val="24"/>
          <w:szCs w:val="24"/>
          <w:lang w:val="ro-RO"/>
        </w:rPr>
        <w:t>surile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cor</w:t>
      </w:r>
      <w:r w:rsidRPr="009C2618">
        <w:rPr>
          <w:rFonts w:ascii="Times New Roman" w:hAnsi="Times New Roman"/>
          <w:spacing w:val="-15"/>
          <w:sz w:val="24"/>
          <w:szCs w:val="24"/>
          <w:lang w:val="ro-RO"/>
        </w:rPr>
        <w:t>e</w:t>
      </w:r>
      <w:r w:rsidRPr="009C2618">
        <w:rPr>
          <w:rFonts w:ascii="Times New Roman" w:hAnsi="Times New Roman"/>
          <w:sz w:val="24"/>
          <w:szCs w:val="24"/>
          <w:lang w:val="ro-RO"/>
        </w:rPr>
        <w:t>spun</w:t>
      </w:r>
      <w:r w:rsidRPr="009C2618">
        <w:rPr>
          <w:rFonts w:ascii="Times New Roman" w:hAnsi="Times New Roman"/>
          <w:spacing w:val="15"/>
          <w:sz w:val="24"/>
          <w:szCs w:val="24"/>
          <w:lang w:val="ro-RO"/>
        </w:rPr>
        <w:t>z</w:t>
      </w:r>
      <w:r w:rsidRPr="009C2618">
        <w:rPr>
          <w:rFonts w:ascii="Times New Roman" w:hAnsi="Times New Roman"/>
          <w:sz w:val="24"/>
          <w:szCs w:val="24"/>
          <w:lang w:val="ro-RO"/>
        </w:rPr>
        <w:t>ătoare;</w:t>
      </w:r>
    </w:p>
    <w:p w14:paraId="4A58E237" w14:textId="77777777" w:rsidR="0030421C" w:rsidRPr="009C2618" w:rsidRDefault="0030421C" w:rsidP="00941AB5">
      <w:pPr>
        <w:widowControl w:val="0"/>
        <w:numPr>
          <w:ilvl w:val="0"/>
          <w:numId w:val="1"/>
        </w:numPr>
        <w:tabs>
          <w:tab w:val="left" w:pos="2295"/>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problemele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apărute</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soluţiile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f</w:t>
      </w:r>
      <w:r w:rsidRPr="009C2618">
        <w:rPr>
          <w:rFonts w:ascii="Times New Roman" w:hAnsi="Times New Roman"/>
          <w:spacing w:val="-15"/>
          <w:sz w:val="24"/>
          <w:szCs w:val="24"/>
          <w:lang w:val="ro-RO"/>
        </w:rPr>
        <w:t>o</w:t>
      </w:r>
      <w:r w:rsidRPr="009C2618">
        <w:rPr>
          <w:rFonts w:ascii="Times New Roman" w:hAnsi="Times New Roman"/>
          <w:sz w:val="24"/>
          <w:szCs w:val="24"/>
          <w:lang w:val="ro-RO"/>
        </w:rPr>
        <w:t>los</w:t>
      </w:r>
      <w:r w:rsidRPr="009C2618">
        <w:rPr>
          <w:rFonts w:ascii="Times New Roman" w:hAnsi="Times New Roman"/>
          <w:spacing w:val="-15"/>
          <w:sz w:val="24"/>
          <w:szCs w:val="24"/>
          <w:lang w:val="ro-RO"/>
        </w:rPr>
        <w:t>i</w:t>
      </w:r>
      <w:r w:rsidRPr="009C2618">
        <w:rPr>
          <w:rFonts w:ascii="Times New Roman" w:hAnsi="Times New Roman"/>
          <w:sz w:val="24"/>
          <w:szCs w:val="24"/>
          <w:lang w:val="ro-RO"/>
        </w:rPr>
        <w:t>te;</w:t>
      </w:r>
    </w:p>
    <w:p w14:paraId="4EEB2229" w14:textId="77777777" w:rsidR="0030421C" w:rsidRPr="009C2618" w:rsidRDefault="0030421C" w:rsidP="00941AB5">
      <w:pPr>
        <w:widowControl w:val="0"/>
        <w:numPr>
          <w:ilvl w:val="0"/>
          <w:numId w:val="1"/>
        </w:numPr>
        <w:tabs>
          <w:tab w:val="left" w:pos="2295"/>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orice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alte</w:t>
      </w:r>
      <w:r w:rsidRPr="009C2618">
        <w:rPr>
          <w:rFonts w:ascii="Times New Roman" w:hAnsi="Times New Roman"/>
          <w:spacing w:val="-15"/>
          <w:sz w:val="24"/>
          <w:szCs w:val="24"/>
          <w:lang w:val="ro-RO"/>
        </w:rPr>
        <w:t xml:space="preserve"> d</w:t>
      </w:r>
      <w:r w:rsidRPr="009C2618">
        <w:rPr>
          <w:rFonts w:ascii="Times New Roman" w:hAnsi="Times New Roman"/>
          <w:sz w:val="24"/>
          <w:szCs w:val="24"/>
          <w:lang w:val="ro-RO"/>
        </w:rPr>
        <w:t>ate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înregist</w:t>
      </w:r>
      <w:r w:rsidRPr="009C2618">
        <w:rPr>
          <w:rFonts w:ascii="Times New Roman" w:hAnsi="Times New Roman"/>
          <w:spacing w:val="-15"/>
          <w:sz w:val="24"/>
          <w:szCs w:val="24"/>
          <w:lang w:val="ro-RO"/>
        </w:rPr>
        <w:t>r</w:t>
      </w:r>
      <w:r w:rsidRPr="009C2618">
        <w:rPr>
          <w:rFonts w:ascii="Times New Roman" w:hAnsi="Times New Roman"/>
          <w:sz w:val="24"/>
          <w:szCs w:val="24"/>
          <w:lang w:val="ro-RO"/>
        </w:rPr>
        <w:t>ate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solicitate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Autoritatea contractantă.</w:t>
      </w:r>
    </w:p>
    <w:p w14:paraId="2E78419C" w14:textId="0BF7CB50" w:rsidR="0030421C" w:rsidRPr="009C2618" w:rsidRDefault="0030421C" w:rsidP="00941AB5">
      <w:pPr>
        <w:widowControl w:val="0"/>
        <w:tabs>
          <w:tab w:val="left" w:pos="1800"/>
        </w:tabs>
        <w:autoSpaceDE w:val="0"/>
        <w:autoSpaceDN w:val="0"/>
        <w:adjustRightInd w:val="0"/>
        <w:spacing w:after="120"/>
        <w:jc w:val="both"/>
        <w:rPr>
          <w:rFonts w:asciiTheme="majorBidi" w:hAnsiTheme="majorBidi" w:cstheme="majorBidi"/>
          <w:sz w:val="24"/>
          <w:szCs w:val="24"/>
          <w:lang w:val="ro-RO"/>
        </w:rPr>
      </w:pPr>
      <w:r w:rsidRPr="009C2618">
        <w:rPr>
          <w:rFonts w:asciiTheme="majorBidi" w:hAnsiTheme="majorBidi" w:cstheme="majorBidi"/>
          <w:i/>
          <w:sz w:val="24"/>
          <w:szCs w:val="24"/>
          <w:lang w:val="ro-RO"/>
        </w:rPr>
        <w:t>Jurnalul activităţilor în fiecare staţie de transfer</w:t>
      </w:r>
      <w:r w:rsidRPr="009C2618">
        <w:rPr>
          <w:rFonts w:asciiTheme="majorBidi" w:hAnsiTheme="majorBidi" w:cstheme="majorBidi"/>
          <w:sz w:val="24"/>
          <w:szCs w:val="24"/>
          <w:lang w:val="ro-RO"/>
        </w:rPr>
        <w:t xml:space="preserve"> </w:t>
      </w:r>
      <w:r w:rsidR="00E91D15" w:rsidRPr="00576B41">
        <w:rPr>
          <w:rFonts w:asciiTheme="majorBidi" w:hAnsiTheme="majorBidi" w:cstheme="majorBidi"/>
          <w:i/>
          <w:iCs/>
          <w:sz w:val="24"/>
          <w:szCs w:val="24"/>
          <w:lang w:val="ro-RO"/>
        </w:rPr>
        <w:t>și în stația de sortare</w:t>
      </w:r>
      <w:r w:rsidR="00E91D15">
        <w:rPr>
          <w:rFonts w:asciiTheme="majorBidi" w:hAnsiTheme="majorBidi" w:cstheme="majorBidi"/>
          <w:sz w:val="24"/>
          <w:szCs w:val="24"/>
          <w:lang w:val="ro-RO"/>
        </w:rPr>
        <w:t xml:space="preserve"> </w:t>
      </w:r>
      <w:r w:rsidRPr="009C2618">
        <w:rPr>
          <w:rFonts w:asciiTheme="majorBidi" w:hAnsiTheme="majorBidi" w:cstheme="majorBidi"/>
          <w:sz w:val="24"/>
          <w:szCs w:val="24"/>
          <w:lang w:val="ro-RO"/>
        </w:rPr>
        <w:t>va conţine următoarele date:</w:t>
      </w:r>
    </w:p>
    <w:p w14:paraId="5679CA53" w14:textId="564D4908" w:rsidR="0030421C" w:rsidRPr="009C2618" w:rsidRDefault="0030421C" w:rsidP="00941AB5">
      <w:pPr>
        <w:numPr>
          <w:ilvl w:val="2"/>
          <w:numId w:val="26"/>
        </w:numPr>
        <w:tabs>
          <w:tab w:val="clear" w:pos="2868"/>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Datele de identificare ale fiecărui transport care intră în staţia de transfer </w:t>
      </w:r>
      <w:r w:rsidR="00E91D15">
        <w:rPr>
          <w:rFonts w:asciiTheme="majorBidi" w:hAnsiTheme="majorBidi" w:cstheme="majorBidi"/>
          <w:sz w:val="24"/>
          <w:szCs w:val="24"/>
          <w:lang w:val="ro-RO"/>
        </w:rPr>
        <w:t xml:space="preserve">și în stația de sortare </w:t>
      </w:r>
      <w:r w:rsidRPr="009C2618">
        <w:rPr>
          <w:rFonts w:asciiTheme="majorBidi" w:hAnsiTheme="majorBidi" w:cstheme="majorBidi"/>
          <w:sz w:val="24"/>
          <w:szCs w:val="24"/>
          <w:lang w:val="ro-RO"/>
        </w:rPr>
        <w:t>(denumirea operatorului de salubrizare/numele persoanei fizic</w:t>
      </w:r>
      <w:r w:rsidR="00CB7D8A">
        <w:rPr>
          <w:rFonts w:asciiTheme="majorBidi" w:hAnsiTheme="majorBidi" w:cstheme="majorBidi"/>
          <w:sz w:val="24"/>
          <w:szCs w:val="24"/>
          <w:lang w:val="ro-RO"/>
        </w:rPr>
        <w:t>e</w:t>
      </w:r>
      <w:r w:rsidRPr="009C2618">
        <w:rPr>
          <w:rFonts w:asciiTheme="majorBidi" w:hAnsiTheme="majorBidi" w:cstheme="majorBidi"/>
          <w:sz w:val="24"/>
          <w:szCs w:val="24"/>
          <w:lang w:val="ro-RO"/>
        </w:rPr>
        <w:t>, date de identificare ale mijloculu</w:t>
      </w:r>
      <w:r w:rsidR="00CB7D8A">
        <w:rPr>
          <w:rFonts w:asciiTheme="majorBidi" w:hAnsiTheme="majorBidi" w:cstheme="majorBidi"/>
          <w:sz w:val="24"/>
          <w:szCs w:val="24"/>
          <w:lang w:val="ro-RO"/>
        </w:rPr>
        <w:t>i de transport, categoria de deș</w:t>
      </w:r>
      <w:r w:rsidRPr="009C2618">
        <w:rPr>
          <w:rFonts w:asciiTheme="majorBidi" w:hAnsiTheme="majorBidi" w:cstheme="majorBidi"/>
          <w:sz w:val="24"/>
          <w:szCs w:val="24"/>
          <w:lang w:val="ro-RO"/>
        </w:rPr>
        <w:t>eu transportat, sursa de provenienţ</w:t>
      </w:r>
      <w:r w:rsidR="00CB7D8A">
        <w:rPr>
          <w:rFonts w:asciiTheme="majorBidi" w:hAnsiTheme="majorBidi" w:cstheme="majorBidi"/>
          <w:sz w:val="24"/>
          <w:szCs w:val="24"/>
          <w:lang w:val="ro-RO"/>
        </w:rPr>
        <w:t>ă a deș</w:t>
      </w:r>
      <w:r w:rsidRPr="009C2618">
        <w:rPr>
          <w:rFonts w:asciiTheme="majorBidi" w:hAnsiTheme="majorBidi" w:cstheme="majorBidi"/>
          <w:sz w:val="24"/>
          <w:szCs w:val="24"/>
          <w:lang w:val="ro-RO"/>
        </w:rPr>
        <w:t xml:space="preserve">eului, cantitatea de deşeu, data </w:t>
      </w:r>
      <w:r w:rsidR="00DA65A4">
        <w:rPr>
          <w:rFonts w:asciiTheme="majorBidi" w:hAnsiTheme="majorBidi" w:cstheme="majorBidi"/>
          <w:sz w:val="24"/>
          <w:szCs w:val="24"/>
          <w:lang w:val="ro-RO"/>
        </w:rPr>
        <w:t>ș</w:t>
      </w:r>
      <w:r w:rsidRPr="009C2618">
        <w:rPr>
          <w:rFonts w:asciiTheme="majorBidi" w:hAnsiTheme="majorBidi" w:cstheme="majorBidi"/>
          <w:sz w:val="24"/>
          <w:szCs w:val="24"/>
          <w:lang w:val="ro-RO"/>
        </w:rPr>
        <w:t xml:space="preserve">i ora </w:t>
      </w:r>
      <w:r w:rsidR="00DA65A4" w:rsidRPr="009C2618">
        <w:rPr>
          <w:rFonts w:asciiTheme="majorBidi" w:hAnsiTheme="majorBidi" w:cstheme="majorBidi"/>
          <w:sz w:val="24"/>
          <w:szCs w:val="24"/>
          <w:lang w:val="ro-RO"/>
        </w:rPr>
        <w:t>efectu</w:t>
      </w:r>
      <w:r w:rsidR="00DA65A4">
        <w:rPr>
          <w:rFonts w:asciiTheme="majorBidi" w:hAnsiTheme="majorBidi" w:cstheme="majorBidi"/>
          <w:sz w:val="24"/>
          <w:szCs w:val="24"/>
          <w:lang w:val="ro-RO"/>
        </w:rPr>
        <w:t>ă</w:t>
      </w:r>
      <w:r w:rsidR="00DA65A4" w:rsidRPr="009C2618">
        <w:rPr>
          <w:rFonts w:asciiTheme="majorBidi" w:hAnsiTheme="majorBidi" w:cstheme="majorBidi"/>
          <w:sz w:val="24"/>
          <w:szCs w:val="24"/>
          <w:lang w:val="ro-RO"/>
        </w:rPr>
        <w:t xml:space="preserve">rii </w:t>
      </w:r>
      <w:r w:rsidRPr="009C2618">
        <w:rPr>
          <w:rFonts w:asciiTheme="majorBidi" w:hAnsiTheme="majorBidi" w:cstheme="majorBidi"/>
          <w:sz w:val="24"/>
          <w:szCs w:val="24"/>
          <w:lang w:val="ro-RO"/>
        </w:rPr>
        <w:t>transportului, locaţia din staţia de transfer unde este direcţionat) – Fişa de evidenţă a transportului</w:t>
      </w:r>
      <w:r w:rsidR="005546B3">
        <w:rPr>
          <w:rFonts w:asciiTheme="majorBidi" w:hAnsiTheme="majorBidi" w:cstheme="majorBidi"/>
          <w:sz w:val="24"/>
          <w:szCs w:val="24"/>
          <w:lang w:val="ro-RO"/>
        </w:rPr>
        <w:t>;</w:t>
      </w:r>
    </w:p>
    <w:p w14:paraId="1953A507" w14:textId="6DF791E5" w:rsidR="0030421C" w:rsidRPr="009C2618" w:rsidRDefault="0030421C" w:rsidP="00941AB5">
      <w:pPr>
        <w:numPr>
          <w:ilvl w:val="2"/>
          <w:numId w:val="26"/>
        </w:numPr>
        <w:tabs>
          <w:tab w:val="clear" w:pos="2868"/>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Rezultatele inspecţiei vizuale ale fiecărui transport</w:t>
      </w:r>
      <w:r w:rsidR="00CB7D8A">
        <w:rPr>
          <w:rFonts w:asciiTheme="majorBidi" w:hAnsiTheme="majorBidi" w:cstheme="majorBidi"/>
          <w:sz w:val="24"/>
          <w:szCs w:val="24"/>
          <w:lang w:val="ro-RO"/>
        </w:rPr>
        <w:t>;</w:t>
      </w:r>
    </w:p>
    <w:p w14:paraId="38EEACF9" w14:textId="4DA4DDCD" w:rsidR="0030421C" w:rsidRPr="009C2618" w:rsidRDefault="0030421C" w:rsidP="00941AB5">
      <w:pPr>
        <w:numPr>
          <w:ilvl w:val="2"/>
          <w:numId w:val="26"/>
        </w:numPr>
        <w:tabs>
          <w:tab w:val="clear" w:pos="2868"/>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Datele de identificare ale locului de descărcare a deşeului în incinta staţiei de transfer (locaţia, numărul containerului, ora descărcării, datele de identificare ale vehiculului care a descărcat, modul de descărare)</w:t>
      </w:r>
      <w:r w:rsidR="00CB7D8A">
        <w:rPr>
          <w:rFonts w:asciiTheme="majorBidi" w:hAnsiTheme="majorBidi" w:cstheme="majorBidi"/>
          <w:sz w:val="24"/>
          <w:szCs w:val="24"/>
          <w:lang w:val="ro-RO"/>
        </w:rPr>
        <w:t>;</w:t>
      </w:r>
    </w:p>
    <w:p w14:paraId="376EA579" w14:textId="00E5ECBE" w:rsidR="0030421C" w:rsidRPr="009C2618" w:rsidRDefault="0030421C" w:rsidP="00941AB5">
      <w:pPr>
        <w:numPr>
          <w:ilvl w:val="2"/>
          <w:numId w:val="26"/>
        </w:numPr>
        <w:tabs>
          <w:tab w:val="clear" w:pos="2868"/>
          <w:tab w:val="num" w:pos="0"/>
        </w:tabs>
        <w:spacing w:after="120"/>
        <w:ind w:left="360"/>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Date privind manipularea containerelor (număr de identificare, </w:t>
      </w:r>
      <w:r w:rsidR="00DA65A4" w:rsidRPr="009C2618">
        <w:rPr>
          <w:rFonts w:asciiTheme="majorBidi" w:hAnsiTheme="majorBidi" w:cstheme="majorBidi"/>
          <w:sz w:val="24"/>
          <w:szCs w:val="24"/>
          <w:lang w:val="ro-RO"/>
        </w:rPr>
        <w:t>loca</w:t>
      </w:r>
      <w:r w:rsidR="00DA65A4">
        <w:rPr>
          <w:rFonts w:asciiTheme="majorBidi" w:hAnsiTheme="majorBidi" w:cstheme="majorBidi"/>
          <w:sz w:val="24"/>
          <w:szCs w:val="24"/>
          <w:lang w:val="ro-RO"/>
        </w:rPr>
        <w:t>ț</w:t>
      </w:r>
      <w:r w:rsidR="00DA65A4" w:rsidRPr="009C2618">
        <w:rPr>
          <w:rFonts w:asciiTheme="majorBidi" w:hAnsiTheme="majorBidi" w:cstheme="majorBidi"/>
          <w:sz w:val="24"/>
          <w:szCs w:val="24"/>
          <w:lang w:val="ro-RO"/>
        </w:rPr>
        <w:t>ie</w:t>
      </w:r>
      <w:r w:rsidRPr="009C2618">
        <w:rPr>
          <w:rFonts w:asciiTheme="majorBidi" w:hAnsiTheme="majorBidi" w:cstheme="majorBidi"/>
          <w:sz w:val="24"/>
          <w:szCs w:val="24"/>
          <w:lang w:val="ro-RO"/>
        </w:rPr>
        <w:t xml:space="preserve">, </w:t>
      </w:r>
      <w:r w:rsidR="00DA65A4" w:rsidRPr="009C2618">
        <w:rPr>
          <w:rFonts w:asciiTheme="majorBidi" w:hAnsiTheme="majorBidi" w:cstheme="majorBidi"/>
          <w:sz w:val="24"/>
          <w:szCs w:val="24"/>
          <w:lang w:val="ro-RO"/>
        </w:rPr>
        <w:t>cantit</w:t>
      </w:r>
      <w:r w:rsidR="00DA65A4">
        <w:rPr>
          <w:rFonts w:asciiTheme="majorBidi" w:hAnsiTheme="majorBidi" w:cstheme="majorBidi"/>
          <w:sz w:val="24"/>
          <w:szCs w:val="24"/>
          <w:lang w:val="ro-RO"/>
        </w:rPr>
        <w:t>ăț</w:t>
      </w:r>
      <w:r w:rsidR="00DA65A4" w:rsidRPr="009C2618">
        <w:rPr>
          <w:rFonts w:asciiTheme="majorBidi" w:hAnsiTheme="majorBidi" w:cstheme="majorBidi"/>
          <w:sz w:val="24"/>
          <w:szCs w:val="24"/>
          <w:lang w:val="ro-RO"/>
        </w:rPr>
        <w:t xml:space="preserve">i </w:t>
      </w:r>
      <w:r w:rsidRPr="009C2618">
        <w:rPr>
          <w:rFonts w:asciiTheme="majorBidi" w:hAnsiTheme="majorBidi" w:cstheme="majorBidi"/>
          <w:sz w:val="24"/>
          <w:szCs w:val="24"/>
          <w:lang w:val="ro-RO"/>
        </w:rPr>
        <w:t xml:space="preserve">de </w:t>
      </w:r>
      <w:r w:rsidR="00DA65A4" w:rsidRPr="009C2618">
        <w:rPr>
          <w:rFonts w:asciiTheme="majorBidi" w:hAnsiTheme="majorBidi" w:cstheme="majorBidi"/>
          <w:sz w:val="24"/>
          <w:szCs w:val="24"/>
          <w:lang w:val="ro-RO"/>
        </w:rPr>
        <w:t>de</w:t>
      </w:r>
      <w:r w:rsidR="00DA65A4">
        <w:rPr>
          <w:rFonts w:asciiTheme="majorBidi" w:hAnsiTheme="majorBidi" w:cstheme="majorBidi"/>
          <w:sz w:val="24"/>
          <w:szCs w:val="24"/>
          <w:lang w:val="ro-RO"/>
        </w:rPr>
        <w:t>ș</w:t>
      </w:r>
      <w:r w:rsidR="00DA65A4" w:rsidRPr="009C2618">
        <w:rPr>
          <w:rFonts w:asciiTheme="majorBidi" w:hAnsiTheme="majorBidi" w:cstheme="majorBidi"/>
          <w:sz w:val="24"/>
          <w:szCs w:val="24"/>
          <w:lang w:val="ro-RO"/>
        </w:rPr>
        <w:t xml:space="preserve">euri </w:t>
      </w:r>
      <w:r w:rsidR="00DA65A4">
        <w:rPr>
          <w:rFonts w:asciiTheme="majorBidi" w:hAnsiTheme="majorBidi" w:cstheme="majorBidi"/>
          <w:sz w:val="24"/>
          <w:szCs w:val="24"/>
          <w:lang w:val="ro-RO"/>
        </w:rPr>
        <w:t>î</w:t>
      </w:r>
      <w:r w:rsidRPr="009C2618">
        <w:rPr>
          <w:rFonts w:asciiTheme="majorBidi" w:hAnsiTheme="majorBidi" w:cstheme="majorBidi"/>
          <w:sz w:val="24"/>
          <w:szCs w:val="24"/>
          <w:lang w:val="ro-RO"/>
        </w:rPr>
        <w:t>nc</w:t>
      </w:r>
      <w:r w:rsidR="00DA65A4">
        <w:rPr>
          <w:rFonts w:asciiTheme="majorBidi" w:hAnsiTheme="majorBidi" w:cstheme="majorBidi"/>
          <w:sz w:val="24"/>
          <w:szCs w:val="24"/>
          <w:lang w:val="ro-RO"/>
        </w:rPr>
        <w:t>ă</w:t>
      </w:r>
      <w:r w:rsidRPr="009C2618">
        <w:rPr>
          <w:rFonts w:asciiTheme="majorBidi" w:hAnsiTheme="majorBidi" w:cstheme="majorBidi"/>
          <w:sz w:val="24"/>
          <w:szCs w:val="24"/>
          <w:lang w:val="ro-RO"/>
        </w:rPr>
        <w:t>rcate, gradul de compactare, data şi ora ieşirii din staţia de transfer, datele de identificare ale maşinii de transport</w:t>
      </w:r>
      <w:r w:rsidR="00CB7D8A">
        <w:rPr>
          <w:rFonts w:asciiTheme="majorBidi" w:hAnsiTheme="majorBidi" w:cstheme="majorBidi"/>
          <w:sz w:val="24"/>
          <w:szCs w:val="24"/>
          <w:lang w:val="ro-RO"/>
        </w:rPr>
        <w:t>);</w:t>
      </w:r>
    </w:p>
    <w:p w14:paraId="2ACEE4B5" w14:textId="0FB7D35F" w:rsidR="0030421C" w:rsidRPr="009C2618" w:rsidRDefault="0030421C" w:rsidP="003371AC">
      <w:pPr>
        <w:widowControl w:val="0"/>
        <w:numPr>
          <w:ilvl w:val="0"/>
          <w:numId w:val="27"/>
        </w:numPr>
        <w:autoSpaceDE w:val="0"/>
        <w:autoSpaceDN w:val="0"/>
        <w:adjustRightInd w:val="0"/>
        <w:spacing w:after="120"/>
        <w:ind w:right="4"/>
        <w:jc w:val="both"/>
        <w:rPr>
          <w:rFonts w:asciiTheme="majorBidi" w:hAnsiTheme="majorBidi" w:cstheme="majorBidi"/>
          <w:sz w:val="24"/>
          <w:szCs w:val="24"/>
          <w:lang w:val="ro-RO"/>
        </w:rPr>
      </w:pPr>
      <w:r w:rsidRPr="009C2618">
        <w:rPr>
          <w:rFonts w:asciiTheme="majorBidi" w:hAnsiTheme="majorBidi" w:cstheme="majorBidi"/>
          <w:sz w:val="24"/>
          <w:szCs w:val="24"/>
          <w:lang w:val="ro-RO"/>
        </w:rPr>
        <w:t>Date privind maşinile de transport containere (număr matricol, numele conducătorului auto, numărul de transporturi efectuate zilnic / numarul containerului transportat, traseul urmat/ km parcurşi, data şi ora intrării</w:t>
      </w:r>
      <w:r w:rsidR="007207B1" w:rsidRPr="009C2618">
        <w:rPr>
          <w:rFonts w:asciiTheme="majorBidi" w:hAnsiTheme="majorBidi" w:cstheme="majorBidi"/>
          <w:sz w:val="24"/>
          <w:szCs w:val="24"/>
          <w:lang w:val="ro-RO"/>
        </w:rPr>
        <w:t>, dup</w:t>
      </w:r>
      <w:r w:rsidR="007207B1" w:rsidRPr="009C2618">
        <w:rPr>
          <w:rFonts w:ascii="Times New Roman" w:hAnsi="Times New Roman"/>
          <w:sz w:val="24"/>
          <w:szCs w:val="24"/>
          <w:lang w:val="ro-RO"/>
        </w:rPr>
        <w:t>ă</w:t>
      </w:r>
      <w:r w:rsidR="007207B1" w:rsidRPr="009C2618">
        <w:rPr>
          <w:rFonts w:asciiTheme="majorBidi" w:hAnsiTheme="majorBidi" w:cstheme="majorBidi"/>
          <w:sz w:val="24"/>
          <w:szCs w:val="24"/>
          <w:lang w:val="ro-RO"/>
        </w:rPr>
        <w:t xml:space="preserve"> caz,</w:t>
      </w:r>
      <w:r w:rsidRPr="009C2618">
        <w:rPr>
          <w:rFonts w:asciiTheme="majorBidi" w:hAnsiTheme="majorBidi" w:cstheme="majorBidi"/>
          <w:sz w:val="24"/>
          <w:szCs w:val="24"/>
          <w:lang w:val="ro-RO"/>
        </w:rPr>
        <w:t xml:space="preserve"> în CMID</w:t>
      </w:r>
      <w:r w:rsidR="007207B1" w:rsidRPr="009C2618">
        <w:rPr>
          <w:rFonts w:asciiTheme="majorBidi" w:hAnsiTheme="majorBidi" w:cstheme="majorBidi"/>
          <w:sz w:val="24"/>
          <w:szCs w:val="24"/>
          <w:lang w:val="ro-RO"/>
        </w:rPr>
        <w:t xml:space="preserve"> </w:t>
      </w:r>
      <w:r w:rsidR="00B672DA" w:rsidRPr="009C2618">
        <w:rPr>
          <w:rFonts w:asciiTheme="majorBidi" w:hAnsiTheme="majorBidi" w:cstheme="majorBidi"/>
          <w:sz w:val="24"/>
          <w:szCs w:val="24"/>
          <w:lang w:val="ro-RO"/>
        </w:rPr>
        <w:t>Bârcea Mare</w:t>
      </w:r>
      <w:r w:rsidRPr="009C2618">
        <w:rPr>
          <w:rFonts w:asciiTheme="majorBidi" w:hAnsiTheme="majorBidi" w:cstheme="majorBidi"/>
          <w:sz w:val="24"/>
          <w:szCs w:val="24"/>
          <w:lang w:val="ro-RO"/>
        </w:rPr>
        <w:t>, numărul documentului de însoţire al transportului – conform legislaţiei de mediu privind transportul deşeurilor)</w:t>
      </w:r>
      <w:r w:rsidR="00CB7D8A">
        <w:rPr>
          <w:rFonts w:asciiTheme="majorBidi" w:hAnsiTheme="majorBidi" w:cstheme="majorBidi"/>
          <w:sz w:val="24"/>
          <w:szCs w:val="24"/>
          <w:lang w:val="ro-RO"/>
        </w:rPr>
        <w:t>;</w:t>
      </w:r>
    </w:p>
    <w:p w14:paraId="5E28ADBF" w14:textId="71CFFFB5"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Date privind preluarea deşeurilor speciale (destinaţia, operatorul economic care le preia/ </w:t>
      </w:r>
      <w:r w:rsidRPr="009C2618">
        <w:rPr>
          <w:rFonts w:asciiTheme="majorBidi" w:hAnsiTheme="majorBidi" w:cstheme="majorBidi"/>
          <w:sz w:val="24"/>
          <w:szCs w:val="24"/>
          <w:lang w:val="ro-RO"/>
        </w:rPr>
        <w:lastRenderedPageBreak/>
        <w:t>transportă, categoria şi cantitatea de deşeu preluată, data şi ora ieşii din staţie, datele de identificare ale mijlocului auto folosit pentru transportul deşeurilor de la staţie, numărul documentului de însoţire al transportului – conform legislaţiei de mediu privind transportul deşeurilor</w:t>
      </w:r>
      <w:r w:rsidR="00CB7D8A">
        <w:rPr>
          <w:rFonts w:asciiTheme="majorBidi" w:hAnsiTheme="majorBidi" w:cstheme="majorBidi"/>
          <w:sz w:val="24"/>
          <w:szCs w:val="24"/>
          <w:lang w:val="ro-RO"/>
        </w:rPr>
        <w:t>);</w:t>
      </w:r>
    </w:p>
    <w:p w14:paraId="599E68DA" w14:textId="30D5939F"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Tipuri şi cantităţi de deşeuri neconforme, neacceptate în staţi</w:t>
      </w:r>
      <w:r w:rsidR="00B672DA" w:rsidRPr="009C2618">
        <w:rPr>
          <w:rFonts w:asciiTheme="majorBidi" w:hAnsiTheme="majorBidi" w:cstheme="majorBidi"/>
          <w:sz w:val="24"/>
          <w:szCs w:val="24"/>
          <w:lang w:val="ro-RO"/>
        </w:rPr>
        <w:t>ile</w:t>
      </w:r>
      <w:r w:rsidRPr="009C2618">
        <w:rPr>
          <w:rFonts w:asciiTheme="majorBidi" w:hAnsiTheme="majorBidi" w:cstheme="majorBidi"/>
          <w:sz w:val="24"/>
          <w:szCs w:val="24"/>
          <w:lang w:val="ro-RO"/>
        </w:rPr>
        <w:t xml:space="preserve"> de transfer</w:t>
      </w:r>
      <w:r w:rsidR="00B672DA" w:rsidRPr="009C2618">
        <w:rPr>
          <w:rFonts w:asciiTheme="majorBidi" w:hAnsiTheme="majorBidi" w:cstheme="majorBidi"/>
          <w:sz w:val="24"/>
          <w:szCs w:val="24"/>
          <w:lang w:val="ro-RO"/>
        </w:rPr>
        <w:t xml:space="preserve"> și în stația de sortare</w:t>
      </w:r>
      <w:r w:rsidRPr="009C2618">
        <w:rPr>
          <w:rFonts w:asciiTheme="majorBidi" w:hAnsiTheme="majorBidi" w:cstheme="majorBidi"/>
          <w:sz w:val="24"/>
          <w:szCs w:val="24"/>
          <w:lang w:val="ro-RO"/>
        </w:rPr>
        <w:t xml:space="preserve"> şi originea lor;</w:t>
      </w:r>
    </w:p>
    <w:p w14:paraId="2D2965B0" w14:textId="79FA06F2"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Consumul </w:t>
      </w:r>
      <w:r w:rsidR="00CB7D8A">
        <w:rPr>
          <w:rFonts w:asciiTheme="majorBidi" w:hAnsiTheme="majorBidi" w:cstheme="majorBidi"/>
          <w:sz w:val="24"/>
          <w:szCs w:val="24"/>
          <w:lang w:val="ro-RO"/>
        </w:rPr>
        <w:t>de resurse şi materiale (ex. apă</w:t>
      </w:r>
      <w:r w:rsidRPr="009C2618">
        <w:rPr>
          <w:rFonts w:asciiTheme="majorBidi" w:hAnsiTheme="majorBidi" w:cstheme="majorBidi"/>
          <w:sz w:val="24"/>
          <w:szCs w:val="24"/>
          <w:lang w:val="ro-RO"/>
        </w:rPr>
        <w:t>, energie electrică, combustibil – carburant, reactivi, echipament de protecţie etc.)</w:t>
      </w:r>
      <w:r w:rsidR="00CB7D8A">
        <w:rPr>
          <w:rFonts w:asciiTheme="majorBidi" w:hAnsiTheme="majorBidi" w:cstheme="majorBidi"/>
          <w:sz w:val="24"/>
          <w:szCs w:val="24"/>
          <w:lang w:val="ro-RO"/>
        </w:rPr>
        <w:t>;</w:t>
      </w:r>
    </w:p>
    <w:p w14:paraId="282ED965" w14:textId="77777777"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Rezultatele</w:t>
      </w:r>
      <w:r w:rsidRPr="009C2618">
        <w:rPr>
          <w:rFonts w:asciiTheme="majorBidi" w:hAnsiTheme="majorBidi" w:cstheme="majorBidi"/>
          <w:spacing w:val="28"/>
          <w:sz w:val="24"/>
          <w:szCs w:val="24"/>
          <w:lang w:val="ro-RO"/>
        </w:rPr>
        <w:t xml:space="preserve"> </w:t>
      </w:r>
      <w:r w:rsidRPr="009C2618">
        <w:rPr>
          <w:rFonts w:asciiTheme="majorBidi" w:hAnsiTheme="majorBidi" w:cstheme="majorBidi"/>
          <w:sz w:val="24"/>
          <w:szCs w:val="24"/>
          <w:lang w:val="ro-RO"/>
        </w:rPr>
        <w:t>monitori</w:t>
      </w:r>
      <w:r w:rsidRPr="009C2618">
        <w:rPr>
          <w:rFonts w:asciiTheme="majorBidi" w:hAnsiTheme="majorBidi" w:cstheme="majorBidi"/>
          <w:spacing w:val="1"/>
          <w:sz w:val="24"/>
          <w:szCs w:val="24"/>
          <w:lang w:val="ro-RO"/>
        </w:rPr>
        <w:t>ză</w:t>
      </w:r>
      <w:r w:rsidRPr="009C2618">
        <w:rPr>
          <w:rFonts w:asciiTheme="majorBidi" w:hAnsiTheme="majorBidi" w:cstheme="majorBidi"/>
          <w:sz w:val="24"/>
          <w:szCs w:val="24"/>
          <w:lang w:val="ro-RO"/>
        </w:rPr>
        <w:t>rii (de orice tip), incluzând</w:t>
      </w:r>
      <w:r w:rsidRPr="009C2618">
        <w:rPr>
          <w:rFonts w:asciiTheme="majorBidi" w:hAnsiTheme="majorBidi" w:cstheme="majorBidi"/>
          <w:spacing w:val="44"/>
          <w:sz w:val="24"/>
          <w:szCs w:val="24"/>
          <w:lang w:val="ro-RO"/>
        </w:rPr>
        <w:t xml:space="preserve"> </w:t>
      </w:r>
      <w:r w:rsidRPr="009C2618">
        <w:rPr>
          <w:rFonts w:asciiTheme="majorBidi" w:hAnsiTheme="majorBidi" w:cstheme="majorBidi"/>
          <w:sz w:val="24"/>
          <w:szCs w:val="24"/>
          <w:lang w:val="ro-RO"/>
        </w:rPr>
        <w:t>compararea</w:t>
      </w:r>
      <w:r w:rsidRPr="009C2618">
        <w:rPr>
          <w:rFonts w:asciiTheme="majorBidi" w:hAnsiTheme="majorBidi" w:cstheme="majorBidi"/>
          <w:spacing w:val="36"/>
          <w:sz w:val="24"/>
          <w:szCs w:val="24"/>
          <w:lang w:val="ro-RO"/>
        </w:rPr>
        <w:t xml:space="preserve"> </w:t>
      </w:r>
      <w:r w:rsidRPr="009C2618">
        <w:rPr>
          <w:rFonts w:asciiTheme="majorBidi" w:hAnsiTheme="majorBidi" w:cstheme="majorBidi"/>
          <w:sz w:val="24"/>
          <w:szCs w:val="24"/>
          <w:lang w:val="ro-RO"/>
        </w:rPr>
        <w:t>cu</w:t>
      </w:r>
      <w:r w:rsidRPr="009C2618">
        <w:rPr>
          <w:rFonts w:asciiTheme="majorBidi" w:hAnsiTheme="majorBidi" w:cstheme="majorBidi"/>
          <w:spacing w:val="43"/>
          <w:sz w:val="24"/>
          <w:szCs w:val="24"/>
          <w:lang w:val="ro-RO"/>
        </w:rPr>
        <w:t xml:space="preserve"> </w:t>
      </w:r>
      <w:r w:rsidRPr="009C2618">
        <w:rPr>
          <w:rFonts w:asciiTheme="majorBidi" w:hAnsiTheme="majorBidi" w:cstheme="majorBidi"/>
          <w:sz w:val="24"/>
          <w:szCs w:val="24"/>
          <w:lang w:val="ro-RO"/>
        </w:rPr>
        <w:t>valorile</w:t>
      </w:r>
      <w:r w:rsidRPr="009C2618">
        <w:rPr>
          <w:rFonts w:asciiTheme="majorBidi" w:hAnsiTheme="majorBidi" w:cstheme="majorBidi"/>
          <w:spacing w:val="39"/>
          <w:sz w:val="24"/>
          <w:szCs w:val="24"/>
          <w:lang w:val="ro-RO"/>
        </w:rPr>
        <w:t xml:space="preserve"> </w:t>
      </w:r>
      <w:r w:rsidRPr="009C2618">
        <w:rPr>
          <w:rFonts w:asciiTheme="majorBidi" w:hAnsiTheme="majorBidi" w:cstheme="majorBidi"/>
          <w:sz w:val="24"/>
          <w:szCs w:val="24"/>
          <w:lang w:val="ro-RO"/>
        </w:rPr>
        <w:t>permise;</w:t>
      </w:r>
    </w:p>
    <w:p w14:paraId="2856C3F8" w14:textId="77777777"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 xml:space="preserve">Incidente, </w:t>
      </w:r>
      <w:r w:rsidRPr="009C2618">
        <w:rPr>
          <w:rFonts w:asciiTheme="majorBidi" w:hAnsiTheme="majorBidi" w:cstheme="majorBidi"/>
          <w:spacing w:val="-1"/>
          <w:sz w:val="24"/>
          <w:szCs w:val="24"/>
          <w:lang w:val="ro-RO"/>
        </w:rPr>
        <w:t>î</w:t>
      </w:r>
      <w:r w:rsidRPr="009C2618">
        <w:rPr>
          <w:rFonts w:asciiTheme="majorBidi" w:hAnsiTheme="majorBidi" w:cstheme="majorBidi"/>
          <w:sz w:val="24"/>
          <w:szCs w:val="24"/>
          <w:lang w:val="ro-RO"/>
        </w:rPr>
        <w:t>nregist</w:t>
      </w:r>
      <w:r w:rsidRPr="009C2618">
        <w:rPr>
          <w:rFonts w:asciiTheme="majorBidi" w:hAnsiTheme="majorBidi" w:cstheme="majorBidi"/>
          <w:spacing w:val="-1"/>
          <w:sz w:val="24"/>
          <w:szCs w:val="24"/>
          <w:lang w:val="ro-RO"/>
        </w:rPr>
        <w:t>ră</w:t>
      </w:r>
      <w:r w:rsidRPr="009C2618">
        <w:rPr>
          <w:rFonts w:asciiTheme="majorBidi" w:hAnsiTheme="majorBidi" w:cstheme="majorBidi"/>
          <w:sz w:val="24"/>
          <w:szCs w:val="24"/>
          <w:lang w:val="ro-RO"/>
        </w:rPr>
        <w:t>ri ale probl</w:t>
      </w:r>
      <w:r w:rsidRPr="009C2618">
        <w:rPr>
          <w:rFonts w:asciiTheme="majorBidi" w:hAnsiTheme="majorBidi" w:cstheme="majorBidi"/>
          <w:spacing w:val="-1"/>
          <w:sz w:val="24"/>
          <w:szCs w:val="24"/>
          <w:lang w:val="ro-RO"/>
        </w:rPr>
        <w:t>em</w:t>
      </w:r>
      <w:r w:rsidRPr="009C2618">
        <w:rPr>
          <w:rFonts w:asciiTheme="majorBidi" w:hAnsiTheme="majorBidi" w:cstheme="majorBidi"/>
          <w:sz w:val="24"/>
          <w:szCs w:val="24"/>
          <w:lang w:val="ro-RO"/>
        </w:rPr>
        <w:t xml:space="preserve">elor, întreruperi programate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i neprogram</w:t>
      </w:r>
      <w:r w:rsidRPr="009C2618">
        <w:rPr>
          <w:rFonts w:asciiTheme="majorBidi" w:hAnsiTheme="majorBidi" w:cstheme="majorBidi"/>
          <w:spacing w:val="1"/>
          <w:sz w:val="24"/>
          <w:szCs w:val="24"/>
          <w:lang w:val="ro-RO"/>
        </w:rPr>
        <w:t>a</w:t>
      </w:r>
      <w:r w:rsidRPr="009C2618">
        <w:rPr>
          <w:rFonts w:asciiTheme="majorBidi" w:hAnsiTheme="majorBidi" w:cstheme="majorBidi"/>
          <w:sz w:val="24"/>
          <w:szCs w:val="24"/>
          <w:lang w:val="ro-RO"/>
        </w:rPr>
        <w:t>te, defe</w:t>
      </w:r>
      <w:r w:rsidRPr="009C2618">
        <w:rPr>
          <w:rFonts w:asciiTheme="majorBidi" w:hAnsiTheme="majorBidi" w:cstheme="majorBidi"/>
          <w:spacing w:val="1"/>
          <w:sz w:val="24"/>
          <w:szCs w:val="24"/>
          <w:lang w:val="ro-RO"/>
        </w:rPr>
        <w:t>cţ</w:t>
      </w:r>
      <w:r w:rsidRPr="009C2618">
        <w:rPr>
          <w:rFonts w:asciiTheme="majorBidi" w:hAnsiTheme="majorBidi" w:cstheme="majorBidi"/>
          <w:sz w:val="24"/>
          <w:szCs w:val="24"/>
          <w:lang w:val="ro-RO"/>
        </w:rPr>
        <w:t>i</w:t>
      </w:r>
      <w:r w:rsidRPr="009C2618">
        <w:rPr>
          <w:rFonts w:asciiTheme="majorBidi" w:hAnsiTheme="majorBidi" w:cstheme="majorBidi"/>
          <w:spacing w:val="-1"/>
          <w:sz w:val="24"/>
          <w:szCs w:val="24"/>
          <w:lang w:val="ro-RO"/>
        </w:rPr>
        <w:t>u</w:t>
      </w:r>
      <w:r w:rsidRPr="009C2618">
        <w:rPr>
          <w:rFonts w:asciiTheme="majorBidi" w:hAnsiTheme="majorBidi" w:cstheme="majorBidi"/>
          <w:sz w:val="24"/>
          <w:szCs w:val="24"/>
          <w:lang w:val="ro-RO"/>
        </w:rPr>
        <w:t xml:space="preserve">ni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i acci</w:t>
      </w:r>
      <w:r w:rsidRPr="009C2618">
        <w:rPr>
          <w:rFonts w:asciiTheme="majorBidi" w:hAnsiTheme="majorBidi" w:cstheme="majorBidi"/>
          <w:spacing w:val="-1"/>
          <w:sz w:val="24"/>
          <w:szCs w:val="24"/>
          <w:lang w:val="ro-RO"/>
        </w:rPr>
        <w:t>d</w:t>
      </w:r>
      <w:r w:rsidRPr="009C2618">
        <w:rPr>
          <w:rFonts w:asciiTheme="majorBidi" w:hAnsiTheme="majorBidi" w:cstheme="majorBidi"/>
          <w:sz w:val="24"/>
          <w:szCs w:val="24"/>
          <w:lang w:val="ro-RO"/>
        </w:rPr>
        <w:t>ente,</w:t>
      </w:r>
      <w:r w:rsidRPr="009C2618">
        <w:rPr>
          <w:rFonts w:asciiTheme="majorBidi" w:hAnsiTheme="majorBidi" w:cstheme="majorBidi"/>
          <w:spacing w:val="2"/>
          <w:sz w:val="24"/>
          <w:szCs w:val="24"/>
          <w:lang w:val="ro-RO"/>
        </w:rPr>
        <w:t xml:space="preserve"> </w:t>
      </w:r>
      <w:r w:rsidRPr="009C2618">
        <w:rPr>
          <w:rFonts w:asciiTheme="majorBidi" w:hAnsiTheme="majorBidi" w:cstheme="majorBidi"/>
          <w:sz w:val="24"/>
          <w:szCs w:val="24"/>
          <w:lang w:val="ro-RO"/>
        </w:rPr>
        <w:t>activităţi de</w:t>
      </w:r>
      <w:r w:rsidRPr="009C2618">
        <w:rPr>
          <w:rFonts w:asciiTheme="majorBidi" w:hAnsiTheme="majorBidi" w:cstheme="majorBidi"/>
          <w:spacing w:val="2"/>
          <w:sz w:val="24"/>
          <w:szCs w:val="24"/>
          <w:lang w:val="ro-RO"/>
        </w:rPr>
        <w:t xml:space="preserve"> î</w:t>
      </w:r>
      <w:r w:rsidRPr="009C2618">
        <w:rPr>
          <w:rFonts w:asciiTheme="majorBidi" w:hAnsiTheme="majorBidi" w:cstheme="majorBidi"/>
          <w:sz w:val="24"/>
          <w:szCs w:val="24"/>
          <w:lang w:val="ro-RO"/>
        </w:rPr>
        <w:t>ntr</w:t>
      </w:r>
      <w:r w:rsidRPr="009C2618">
        <w:rPr>
          <w:rFonts w:asciiTheme="majorBidi" w:hAnsiTheme="majorBidi" w:cstheme="majorBidi"/>
          <w:spacing w:val="-1"/>
          <w:sz w:val="24"/>
          <w:szCs w:val="24"/>
          <w:lang w:val="ro-RO"/>
        </w:rPr>
        <w:t>eţ</w:t>
      </w:r>
      <w:r w:rsidRPr="009C2618">
        <w:rPr>
          <w:rFonts w:asciiTheme="majorBidi" w:hAnsiTheme="majorBidi" w:cstheme="majorBidi"/>
          <w:sz w:val="24"/>
          <w:szCs w:val="24"/>
          <w:lang w:val="ro-RO"/>
        </w:rPr>
        <w:t>inere sau construire</w:t>
      </w:r>
      <w:r w:rsidRPr="009C2618">
        <w:rPr>
          <w:rFonts w:asciiTheme="majorBidi" w:hAnsiTheme="majorBidi" w:cstheme="majorBidi"/>
          <w:spacing w:val="4"/>
          <w:sz w:val="24"/>
          <w:szCs w:val="24"/>
          <w:lang w:val="ro-RO"/>
        </w:rPr>
        <w:t xml:space="preserve">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i timpii de oprire a staţiilor,</w:t>
      </w:r>
      <w:r w:rsidRPr="009C2618">
        <w:rPr>
          <w:rFonts w:asciiTheme="majorBidi" w:hAnsiTheme="majorBidi" w:cstheme="majorBidi"/>
          <w:spacing w:val="2"/>
          <w:sz w:val="24"/>
          <w:szCs w:val="24"/>
          <w:lang w:val="ro-RO"/>
        </w:rPr>
        <w:t xml:space="preserve"> </w:t>
      </w:r>
      <w:r w:rsidRPr="009C2618">
        <w:rPr>
          <w:rFonts w:asciiTheme="majorBidi" w:hAnsiTheme="majorBidi" w:cstheme="majorBidi"/>
          <w:spacing w:val="-1"/>
          <w:sz w:val="24"/>
          <w:szCs w:val="24"/>
          <w:lang w:val="ro-RO"/>
        </w:rPr>
        <w:t>î</w:t>
      </w:r>
      <w:r w:rsidRPr="009C2618">
        <w:rPr>
          <w:rFonts w:asciiTheme="majorBidi" w:hAnsiTheme="majorBidi" w:cstheme="majorBidi"/>
          <w:sz w:val="24"/>
          <w:szCs w:val="24"/>
          <w:lang w:val="ro-RO"/>
        </w:rPr>
        <w:t>nlocuirea vehiculelor, echipamentelor sau</w:t>
      </w:r>
      <w:r w:rsidRPr="009C2618">
        <w:rPr>
          <w:rFonts w:asciiTheme="majorBidi" w:hAnsiTheme="majorBidi" w:cstheme="majorBidi"/>
          <w:spacing w:val="-3"/>
          <w:sz w:val="24"/>
          <w:szCs w:val="24"/>
          <w:lang w:val="ro-RO"/>
        </w:rPr>
        <w:t xml:space="preserve"> </w:t>
      </w:r>
      <w:r w:rsidRPr="009C2618">
        <w:rPr>
          <w:rFonts w:asciiTheme="majorBidi" w:hAnsiTheme="majorBidi" w:cstheme="majorBidi"/>
          <w:sz w:val="24"/>
          <w:szCs w:val="24"/>
          <w:lang w:val="ro-RO"/>
        </w:rPr>
        <w:t>pe</w:t>
      </w:r>
      <w:r w:rsidRPr="009C2618">
        <w:rPr>
          <w:rFonts w:asciiTheme="majorBidi" w:hAnsiTheme="majorBidi" w:cstheme="majorBidi"/>
          <w:spacing w:val="-1"/>
          <w:sz w:val="24"/>
          <w:szCs w:val="24"/>
          <w:lang w:val="ro-RO"/>
        </w:rPr>
        <w:t>r</w:t>
      </w:r>
      <w:r w:rsidRPr="009C2618">
        <w:rPr>
          <w:rFonts w:asciiTheme="majorBidi" w:hAnsiTheme="majorBidi" w:cstheme="majorBidi"/>
          <w:sz w:val="24"/>
          <w:szCs w:val="24"/>
          <w:lang w:val="ro-RO"/>
        </w:rPr>
        <w:t>sonalului,</w:t>
      </w:r>
      <w:r w:rsidRPr="009C2618">
        <w:rPr>
          <w:rFonts w:asciiTheme="majorBidi" w:hAnsiTheme="majorBidi" w:cstheme="majorBidi"/>
          <w:spacing w:val="-3"/>
          <w:sz w:val="24"/>
          <w:szCs w:val="24"/>
          <w:lang w:val="ro-RO"/>
        </w:rPr>
        <w:t xml:space="preserve"> </w:t>
      </w:r>
      <w:r w:rsidRPr="009C2618">
        <w:rPr>
          <w:rFonts w:asciiTheme="majorBidi" w:hAnsiTheme="majorBidi" w:cstheme="majorBidi"/>
          <w:sz w:val="24"/>
          <w:szCs w:val="24"/>
          <w:lang w:val="ro-RO"/>
        </w:rPr>
        <w:t>c</w:t>
      </w:r>
      <w:r w:rsidRPr="009C2618">
        <w:rPr>
          <w:rFonts w:asciiTheme="majorBidi" w:hAnsiTheme="majorBidi" w:cstheme="majorBidi"/>
          <w:spacing w:val="-1"/>
          <w:sz w:val="24"/>
          <w:szCs w:val="24"/>
          <w:lang w:val="ro-RO"/>
        </w:rPr>
        <w:t>o</w:t>
      </w:r>
      <w:r w:rsidRPr="009C2618">
        <w:rPr>
          <w:rFonts w:asciiTheme="majorBidi" w:hAnsiTheme="majorBidi" w:cstheme="majorBidi"/>
          <w:sz w:val="24"/>
          <w:szCs w:val="24"/>
          <w:lang w:val="ro-RO"/>
        </w:rPr>
        <w:t>nd</w:t>
      </w:r>
      <w:r w:rsidRPr="009C2618">
        <w:rPr>
          <w:rFonts w:asciiTheme="majorBidi" w:hAnsiTheme="majorBidi" w:cstheme="majorBidi"/>
          <w:spacing w:val="1"/>
          <w:sz w:val="24"/>
          <w:szCs w:val="24"/>
          <w:lang w:val="ro-RO"/>
        </w:rPr>
        <w:t>iţ</w:t>
      </w:r>
      <w:r w:rsidRPr="009C2618">
        <w:rPr>
          <w:rFonts w:asciiTheme="majorBidi" w:hAnsiTheme="majorBidi" w:cstheme="majorBidi"/>
          <w:sz w:val="24"/>
          <w:szCs w:val="24"/>
          <w:lang w:val="ro-RO"/>
        </w:rPr>
        <w:t>ii</w:t>
      </w:r>
      <w:r w:rsidRPr="009C2618">
        <w:rPr>
          <w:rFonts w:asciiTheme="majorBidi" w:hAnsiTheme="majorBidi" w:cstheme="majorBidi"/>
          <w:spacing w:val="-1"/>
          <w:sz w:val="24"/>
          <w:szCs w:val="24"/>
          <w:lang w:val="ro-RO"/>
        </w:rPr>
        <w:t xml:space="preserve"> </w:t>
      </w:r>
      <w:r w:rsidRPr="009C2618">
        <w:rPr>
          <w:rFonts w:asciiTheme="majorBidi" w:hAnsiTheme="majorBidi" w:cstheme="majorBidi"/>
          <w:sz w:val="24"/>
          <w:szCs w:val="24"/>
          <w:lang w:val="ro-RO"/>
        </w:rPr>
        <w:t>atmos</w:t>
      </w:r>
      <w:r w:rsidRPr="009C2618">
        <w:rPr>
          <w:rFonts w:asciiTheme="majorBidi" w:hAnsiTheme="majorBidi" w:cstheme="majorBidi"/>
          <w:spacing w:val="-1"/>
          <w:sz w:val="24"/>
          <w:szCs w:val="24"/>
          <w:lang w:val="ro-RO"/>
        </w:rPr>
        <w:t>f</w:t>
      </w:r>
      <w:r w:rsidRPr="009C2618">
        <w:rPr>
          <w:rFonts w:asciiTheme="majorBidi" w:hAnsiTheme="majorBidi" w:cstheme="majorBidi"/>
          <w:sz w:val="24"/>
          <w:szCs w:val="24"/>
          <w:lang w:val="ro-RO"/>
        </w:rPr>
        <w:t>erice,</w:t>
      </w:r>
      <w:r w:rsidRPr="009C2618">
        <w:rPr>
          <w:rFonts w:asciiTheme="majorBidi" w:hAnsiTheme="majorBidi" w:cstheme="majorBidi"/>
          <w:spacing w:val="-5"/>
          <w:sz w:val="24"/>
          <w:szCs w:val="24"/>
          <w:lang w:val="ro-RO"/>
        </w:rPr>
        <w:t xml:space="preserve"> </w:t>
      </w:r>
      <w:r w:rsidRPr="009C2618">
        <w:rPr>
          <w:rFonts w:asciiTheme="majorBidi" w:hAnsiTheme="majorBidi" w:cstheme="majorBidi"/>
          <w:sz w:val="24"/>
          <w:szCs w:val="24"/>
          <w:lang w:val="ro-RO"/>
        </w:rPr>
        <w:t>etc.;</w:t>
      </w:r>
    </w:p>
    <w:p w14:paraId="23A8D77D" w14:textId="207889E8"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Registre</w:t>
      </w:r>
      <w:r w:rsidRPr="009C2618">
        <w:rPr>
          <w:rFonts w:asciiTheme="majorBidi" w:hAnsiTheme="majorBidi" w:cstheme="majorBidi"/>
          <w:spacing w:val="42"/>
          <w:sz w:val="24"/>
          <w:szCs w:val="24"/>
          <w:lang w:val="ro-RO"/>
        </w:rPr>
        <w:t xml:space="preserve"> </w:t>
      </w:r>
      <w:r w:rsidRPr="009C2618">
        <w:rPr>
          <w:rFonts w:asciiTheme="majorBidi" w:hAnsiTheme="majorBidi" w:cstheme="majorBidi"/>
          <w:sz w:val="24"/>
          <w:szCs w:val="24"/>
          <w:lang w:val="ro-RO"/>
        </w:rPr>
        <w:t>ale</w:t>
      </w:r>
      <w:r w:rsidRPr="009C2618">
        <w:rPr>
          <w:rFonts w:asciiTheme="majorBidi" w:hAnsiTheme="majorBidi" w:cstheme="majorBidi"/>
          <w:spacing w:val="45"/>
          <w:sz w:val="24"/>
          <w:szCs w:val="24"/>
          <w:lang w:val="ro-RO"/>
        </w:rPr>
        <w:t xml:space="preserve"> </w:t>
      </w:r>
      <w:r w:rsidRPr="009C2618">
        <w:rPr>
          <w:rFonts w:asciiTheme="majorBidi" w:hAnsiTheme="majorBidi" w:cstheme="majorBidi"/>
          <w:sz w:val="24"/>
          <w:szCs w:val="24"/>
          <w:lang w:val="ro-RO"/>
        </w:rPr>
        <w:t>luc</w:t>
      </w:r>
      <w:r w:rsidRPr="009C2618">
        <w:rPr>
          <w:rFonts w:asciiTheme="majorBidi" w:hAnsiTheme="majorBidi" w:cstheme="majorBidi"/>
          <w:spacing w:val="-1"/>
          <w:sz w:val="24"/>
          <w:szCs w:val="24"/>
          <w:lang w:val="ro-RO"/>
        </w:rPr>
        <w:t>ră</w:t>
      </w:r>
      <w:r w:rsidRPr="009C2618">
        <w:rPr>
          <w:rFonts w:asciiTheme="majorBidi" w:hAnsiTheme="majorBidi" w:cstheme="majorBidi"/>
          <w:sz w:val="24"/>
          <w:szCs w:val="24"/>
          <w:lang w:val="ro-RO"/>
        </w:rPr>
        <w:t>rilor</w:t>
      </w:r>
      <w:r w:rsidRPr="009C2618">
        <w:rPr>
          <w:rFonts w:asciiTheme="majorBidi" w:hAnsiTheme="majorBidi" w:cstheme="majorBidi"/>
          <w:spacing w:val="46"/>
          <w:sz w:val="24"/>
          <w:szCs w:val="24"/>
          <w:lang w:val="ro-RO"/>
        </w:rPr>
        <w:t xml:space="preserve"> </w:t>
      </w:r>
      <w:r w:rsidRPr="009C2618">
        <w:rPr>
          <w:rFonts w:asciiTheme="majorBidi" w:hAnsiTheme="majorBidi" w:cstheme="majorBidi"/>
          <w:sz w:val="24"/>
          <w:szCs w:val="24"/>
          <w:lang w:val="ro-RO"/>
        </w:rPr>
        <w:t>de</w:t>
      </w:r>
      <w:r w:rsidR="00CB7D8A">
        <w:rPr>
          <w:rFonts w:ascii="Times New Roman" w:hAnsi="Times New Roman"/>
          <w:spacing w:val="46"/>
          <w:sz w:val="24"/>
          <w:szCs w:val="24"/>
          <w:lang w:val="ro-RO"/>
        </w:rPr>
        <w:t xml:space="preserve"> î</w:t>
      </w:r>
      <w:r w:rsidRPr="009C2618">
        <w:rPr>
          <w:rFonts w:asciiTheme="majorBidi" w:hAnsiTheme="majorBidi" w:cstheme="majorBidi"/>
          <w:sz w:val="24"/>
          <w:szCs w:val="24"/>
          <w:lang w:val="ro-RO"/>
        </w:rPr>
        <w:t>ntreţinere</w:t>
      </w:r>
      <w:r w:rsidRPr="009C2618">
        <w:rPr>
          <w:rFonts w:asciiTheme="majorBidi" w:hAnsiTheme="majorBidi" w:cstheme="majorBidi"/>
          <w:spacing w:val="43"/>
          <w:sz w:val="24"/>
          <w:szCs w:val="24"/>
          <w:lang w:val="ro-RO"/>
        </w:rPr>
        <w:t xml:space="preserve">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i</w:t>
      </w:r>
      <w:r w:rsidRPr="009C2618">
        <w:rPr>
          <w:rFonts w:asciiTheme="majorBidi" w:hAnsiTheme="majorBidi" w:cstheme="majorBidi"/>
          <w:spacing w:val="48"/>
          <w:sz w:val="24"/>
          <w:szCs w:val="24"/>
          <w:lang w:val="ro-RO"/>
        </w:rPr>
        <w:t xml:space="preserve"> </w:t>
      </w:r>
      <w:r w:rsidRPr="009C2618">
        <w:rPr>
          <w:rFonts w:asciiTheme="majorBidi" w:hAnsiTheme="majorBidi" w:cstheme="majorBidi"/>
          <w:sz w:val="24"/>
          <w:szCs w:val="24"/>
          <w:lang w:val="ro-RO"/>
        </w:rPr>
        <w:t>repar</w:t>
      </w:r>
      <w:r w:rsidRPr="009C2618">
        <w:rPr>
          <w:rFonts w:asciiTheme="majorBidi" w:hAnsiTheme="majorBidi" w:cstheme="majorBidi"/>
          <w:spacing w:val="-1"/>
          <w:sz w:val="24"/>
          <w:szCs w:val="24"/>
          <w:lang w:val="ro-RO"/>
        </w:rPr>
        <w:t>a</w:t>
      </w:r>
      <w:r w:rsidRPr="009C2618">
        <w:rPr>
          <w:rFonts w:asciiTheme="majorBidi" w:hAnsiTheme="majorBidi" w:cstheme="majorBidi"/>
          <w:sz w:val="24"/>
          <w:szCs w:val="24"/>
          <w:lang w:val="ro-RO"/>
        </w:rPr>
        <w:t>ţii</w:t>
      </w:r>
      <w:r w:rsidRPr="009C2618">
        <w:rPr>
          <w:rFonts w:asciiTheme="majorBidi" w:hAnsiTheme="majorBidi" w:cstheme="majorBidi"/>
          <w:spacing w:val="44"/>
          <w:sz w:val="24"/>
          <w:szCs w:val="24"/>
          <w:lang w:val="ro-RO"/>
        </w:rPr>
        <w:t xml:space="preserve"> </w:t>
      </w:r>
      <w:r w:rsidRPr="009C2618">
        <w:rPr>
          <w:rFonts w:asciiTheme="majorBidi" w:hAnsiTheme="majorBidi" w:cstheme="majorBidi"/>
          <w:sz w:val="24"/>
          <w:szCs w:val="24"/>
          <w:lang w:val="ro-RO"/>
        </w:rPr>
        <w:t>realizate</w:t>
      </w:r>
      <w:r w:rsidRPr="009C2618">
        <w:rPr>
          <w:rFonts w:asciiTheme="majorBidi" w:hAnsiTheme="majorBidi" w:cstheme="majorBidi"/>
          <w:spacing w:val="40"/>
          <w:sz w:val="24"/>
          <w:szCs w:val="24"/>
          <w:lang w:val="ro-RO"/>
        </w:rPr>
        <w:t xml:space="preserve"> </w:t>
      </w:r>
      <w:r w:rsidRPr="009C2618">
        <w:rPr>
          <w:rFonts w:asciiTheme="majorBidi" w:hAnsiTheme="majorBidi" w:cstheme="majorBidi"/>
          <w:sz w:val="24"/>
          <w:szCs w:val="24"/>
          <w:lang w:val="ro-RO"/>
        </w:rPr>
        <w:t>la</w:t>
      </w:r>
      <w:r w:rsidRPr="009C2618">
        <w:rPr>
          <w:rFonts w:asciiTheme="majorBidi" w:hAnsiTheme="majorBidi" w:cstheme="majorBidi"/>
          <w:spacing w:val="47"/>
          <w:sz w:val="24"/>
          <w:szCs w:val="24"/>
          <w:lang w:val="ro-RO"/>
        </w:rPr>
        <w:t xml:space="preserve"> </w:t>
      </w:r>
      <w:r w:rsidRPr="009C2618">
        <w:rPr>
          <w:rFonts w:asciiTheme="majorBidi" w:hAnsiTheme="majorBidi" w:cstheme="majorBidi"/>
          <w:sz w:val="24"/>
          <w:szCs w:val="24"/>
          <w:lang w:val="ro-RO"/>
        </w:rPr>
        <w:t>fiecare instalaţi</w:t>
      </w:r>
      <w:r w:rsidRPr="009C2618">
        <w:rPr>
          <w:rFonts w:asciiTheme="majorBidi" w:hAnsiTheme="majorBidi" w:cstheme="majorBidi"/>
          <w:spacing w:val="-1"/>
          <w:sz w:val="24"/>
          <w:szCs w:val="24"/>
          <w:lang w:val="ro-RO"/>
        </w:rPr>
        <w:t>e</w:t>
      </w:r>
      <w:r w:rsidRPr="009C2618">
        <w:rPr>
          <w:rFonts w:asciiTheme="majorBidi" w:hAnsiTheme="majorBidi" w:cstheme="majorBidi"/>
          <w:sz w:val="24"/>
          <w:szCs w:val="24"/>
          <w:lang w:val="ro-RO"/>
        </w:rPr>
        <w:t>,</w:t>
      </w:r>
      <w:r w:rsidRPr="009C2618">
        <w:rPr>
          <w:rFonts w:asciiTheme="majorBidi" w:hAnsiTheme="majorBidi" w:cstheme="majorBidi"/>
          <w:spacing w:val="1"/>
          <w:sz w:val="24"/>
          <w:szCs w:val="24"/>
          <w:lang w:val="ro-RO"/>
        </w:rPr>
        <w:t xml:space="preserve"> ş</w:t>
      </w:r>
      <w:r w:rsidRPr="009C2618">
        <w:rPr>
          <w:rFonts w:asciiTheme="majorBidi" w:hAnsiTheme="majorBidi" w:cstheme="majorBidi"/>
          <w:sz w:val="24"/>
          <w:szCs w:val="24"/>
          <w:lang w:val="ro-RO"/>
        </w:rPr>
        <w:t>i</w:t>
      </w:r>
      <w:r w:rsidRPr="009C2618">
        <w:rPr>
          <w:rFonts w:asciiTheme="majorBidi" w:hAnsiTheme="majorBidi" w:cstheme="majorBidi"/>
          <w:spacing w:val="-2"/>
          <w:sz w:val="24"/>
          <w:szCs w:val="24"/>
          <w:lang w:val="ro-RO"/>
        </w:rPr>
        <w:t xml:space="preserve"> </w:t>
      </w:r>
      <w:r w:rsidRPr="009C2618">
        <w:rPr>
          <w:rFonts w:asciiTheme="majorBidi" w:hAnsiTheme="majorBidi" w:cstheme="majorBidi"/>
          <w:sz w:val="24"/>
          <w:szCs w:val="24"/>
          <w:lang w:val="ro-RO"/>
        </w:rPr>
        <w:t>echipament;</w:t>
      </w:r>
    </w:p>
    <w:p w14:paraId="1F5F9A73" w14:textId="7D264252"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Vehicule</w:t>
      </w:r>
      <w:r w:rsidRPr="009C2618">
        <w:rPr>
          <w:rFonts w:asciiTheme="majorBidi" w:hAnsiTheme="majorBidi" w:cstheme="majorBidi"/>
          <w:spacing w:val="-8"/>
          <w:sz w:val="24"/>
          <w:szCs w:val="24"/>
          <w:lang w:val="ro-RO"/>
        </w:rPr>
        <w:t xml:space="preserve"> </w:t>
      </w:r>
      <w:r w:rsidRPr="009C2618">
        <w:rPr>
          <w:rFonts w:asciiTheme="majorBidi" w:hAnsiTheme="majorBidi" w:cstheme="majorBidi"/>
          <w:sz w:val="24"/>
          <w:szCs w:val="24"/>
          <w:lang w:val="ro-RO"/>
        </w:rPr>
        <w:t>utilizate/neu</w:t>
      </w:r>
      <w:r w:rsidRPr="009C2618">
        <w:rPr>
          <w:rFonts w:asciiTheme="majorBidi" w:hAnsiTheme="majorBidi" w:cstheme="majorBidi"/>
          <w:spacing w:val="-1"/>
          <w:sz w:val="24"/>
          <w:szCs w:val="24"/>
          <w:lang w:val="ro-RO"/>
        </w:rPr>
        <w:t>t</w:t>
      </w:r>
      <w:r w:rsidRPr="009C2618">
        <w:rPr>
          <w:rFonts w:asciiTheme="majorBidi" w:hAnsiTheme="majorBidi" w:cstheme="majorBidi"/>
          <w:sz w:val="24"/>
          <w:szCs w:val="24"/>
          <w:lang w:val="ro-RO"/>
        </w:rPr>
        <w:t>ilizate,</w:t>
      </w:r>
      <w:r w:rsidRPr="009C2618">
        <w:rPr>
          <w:rFonts w:asciiTheme="majorBidi" w:hAnsiTheme="majorBidi" w:cstheme="majorBidi"/>
          <w:spacing w:val="-11"/>
          <w:sz w:val="24"/>
          <w:szCs w:val="24"/>
          <w:lang w:val="ro-RO"/>
        </w:rPr>
        <w:t xml:space="preserve"> </w:t>
      </w:r>
      <w:r w:rsidRPr="009C2618">
        <w:rPr>
          <w:rFonts w:asciiTheme="majorBidi" w:hAnsiTheme="majorBidi" w:cstheme="majorBidi"/>
          <w:sz w:val="24"/>
          <w:szCs w:val="24"/>
          <w:lang w:val="ro-RO"/>
        </w:rPr>
        <w:t>motivele</w:t>
      </w:r>
      <w:r w:rsidRPr="009C2618">
        <w:rPr>
          <w:rFonts w:asciiTheme="majorBidi" w:hAnsiTheme="majorBidi" w:cstheme="majorBidi"/>
          <w:spacing w:val="-7"/>
          <w:sz w:val="24"/>
          <w:szCs w:val="24"/>
          <w:lang w:val="ro-RO"/>
        </w:rPr>
        <w:t xml:space="preserve"> </w:t>
      </w:r>
      <w:r w:rsidRPr="009C2618">
        <w:rPr>
          <w:rFonts w:asciiTheme="majorBidi" w:hAnsiTheme="majorBidi" w:cstheme="majorBidi"/>
          <w:sz w:val="24"/>
          <w:szCs w:val="24"/>
          <w:lang w:val="ro-RO"/>
        </w:rPr>
        <w:t>neutili</w:t>
      </w:r>
      <w:r w:rsidRPr="009C2618">
        <w:rPr>
          <w:rFonts w:asciiTheme="majorBidi" w:hAnsiTheme="majorBidi" w:cstheme="majorBidi"/>
          <w:spacing w:val="1"/>
          <w:sz w:val="24"/>
          <w:szCs w:val="24"/>
          <w:lang w:val="ro-RO"/>
        </w:rPr>
        <w:t>ză</w:t>
      </w:r>
      <w:r w:rsidRPr="009C2618">
        <w:rPr>
          <w:rFonts w:asciiTheme="majorBidi" w:hAnsiTheme="majorBidi" w:cstheme="majorBidi"/>
          <w:sz w:val="24"/>
          <w:szCs w:val="24"/>
          <w:lang w:val="ro-RO"/>
        </w:rPr>
        <w:t>rii</w:t>
      </w:r>
      <w:r w:rsidRPr="009C2618">
        <w:rPr>
          <w:rFonts w:asciiTheme="majorBidi" w:hAnsiTheme="majorBidi" w:cstheme="majorBidi"/>
          <w:spacing w:val="-5"/>
          <w:sz w:val="24"/>
          <w:szCs w:val="24"/>
          <w:lang w:val="ro-RO"/>
        </w:rPr>
        <w:t xml:space="preserve"> </w:t>
      </w:r>
      <w:r w:rsidRPr="009C2618">
        <w:rPr>
          <w:rFonts w:asciiTheme="majorBidi" w:hAnsiTheme="majorBidi" w:cstheme="majorBidi"/>
          <w:sz w:val="24"/>
          <w:szCs w:val="24"/>
          <w:lang w:val="ro-RO"/>
        </w:rPr>
        <w:t>vehiculelor</w:t>
      </w:r>
      <w:r w:rsidRPr="009C2618">
        <w:rPr>
          <w:rFonts w:asciiTheme="majorBidi" w:hAnsiTheme="majorBidi" w:cstheme="majorBidi"/>
          <w:spacing w:val="-10"/>
          <w:sz w:val="24"/>
          <w:szCs w:val="24"/>
          <w:lang w:val="ro-RO"/>
        </w:rPr>
        <w:t xml:space="preserve"> </w:t>
      </w:r>
      <w:r w:rsidRPr="009C2618">
        <w:rPr>
          <w:rFonts w:asciiTheme="majorBidi" w:hAnsiTheme="majorBidi" w:cstheme="majorBidi"/>
          <w:sz w:val="24"/>
          <w:szCs w:val="24"/>
          <w:lang w:val="ro-RO"/>
        </w:rPr>
        <w:t>etc.;</w:t>
      </w:r>
    </w:p>
    <w:p w14:paraId="31B4DE8F" w14:textId="77777777" w:rsidR="0030421C" w:rsidRPr="009C2618" w:rsidRDefault="0030421C" w:rsidP="00941AB5">
      <w:pPr>
        <w:widowControl w:val="0"/>
        <w:numPr>
          <w:ilvl w:val="0"/>
          <w:numId w:val="27"/>
        </w:numPr>
        <w:autoSpaceDE w:val="0"/>
        <w:autoSpaceDN w:val="0"/>
        <w:adjustRightInd w:val="0"/>
        <w:spacing w:after="120"/>
        <w:ind w:right="71"/>
        <w:jc w:val="both"/>
        <w:rPr>
          <w:rFonts w:asciiTheme="majorBidi" w:hAnsiTheme="majorBidi" w:cstheme="majorBidi"/>
          <w:sz w:val="24"/>
          <w:szCs w:val="24"/>
          <w:lang w:val="ro-RO"/>
        </w:rPr>
      </w:pPr>
      <w:r w:rsidRPr="009C2618">
        <w:rPr>
          <w:rFonts w:asciiTheme="majorBidi" w:hAnsiTheme="majorBidi" w:cstheme="majorBidi"/>
          <w:sz w:val="24"/>
          <w:szCs w:val="24"/>
          <w:lang w:val="ro-RO"/>
        </w:rPr>
        <w:t>Plângeri</w:t>
      </w:r>
      <w:r w:rsidRPr="009C2618">
        <w:rPr>
          <w:rFonts w:asciiTheme="majorBidi" w:hAnsiTheme="majorBidi" w:cstheme="majorBidi"/>
          <w:spacing w:val="-7"/>
          <w:sz w:val="24"/>
          <w:szCs w:val="24"/>
          <w:lang w:val="ro-RO"/>
        </w:rPr>
        <w:t xml:space="preserve">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 xml:space="preserve">i </w:t>
      </w:r>
      <w:r w:rsidRPr="009C2618">
        <w:rPr>
          <w:rFonts w:asciiTheme="majorBidi" w:hAnsiTheme="majorBidi" w:cstheme="majorBidi"/>
          <w:spacing w:val="-1"/>
          <w:sz w:val="24"/>
          <w:szCs w:val="24"/>
          <w:lang w:val="ro-RO"/>
        </w:rPr>
        <w:t>n</w:t>
      </w:r>
      <w:r w:rsidRPr="009C2618">
        <w:rPr>
          <w:rFonts w:asciiTheme="majorBidi" w:hAnsiTheme="majorBidi" w:cstheme="majorBidi"/>
          <w:sz w:val="24"/>
          <w:szCs w:val="24"/>
          <w:lang w:val="ro-RO"/>
        </w:rPr>
        <w:t>otifi</w:t>
      </w:r>
      <w:r w:rsidRPr="009C2618">
        <w:rPr>
          <w:rFonts w:asciiTheme="majorBidi" w:hAnsiTheme="majorBidi" w:cstheme="majorBidi"/>
          <w:spacing w:val="1"/>
          <w:sz w:val="24"/>
          <w:szCs w:val="24"/>
          <w:lang w:val="ro-RO"/>
        </w:rPr>
        <w:t>c</w:t>
      </w:r>
      <w:r w:rsidRPr="009C2618">
        <w:rPr>
          <w:rFonts w:asciiTheme="majorBidi" w:hAnsiTheme="majorBidi" w:cstheme="majorBidi"/>
          <w:sz w:val="24"/>
          <w:szCs w:val="24"/>
          <w:lang w:val="ro-RO"/>
        </w:rPr>
        <w:t>ări</w:t>
      </w:r>
      <w:r w:rsidRPr="009C2618">
        <w:rPr>
          <w:rFonts w:asciiTheme="majorBidi" w:hAnsiTheme="majorBidi" w:cstheme="majorBidi"/>
          <w:spacing w:val="-1"/>
          <w:sz w:val="24"/>
          <w:szCs w:val="24"/>
          <w:lang w:val="ro-RO"/>
        </w:rPr>
        <w:t xml:space="preserve"> </w:t>
      </w:r>
      <w:r w:rsidRPr="009C2618">
        <w:rPr>
          <w:rFonts w:asciiTheme="majorBidi" w:hAnsiTheme="majorBidi" w:cstheme="majorBidi"/>
          <w:sz w:val="24"/>
          <w:szCs w:val="24"/>
          <w:lang w:val="ro-RO"/>
        </w:rPr>
        <w:t>p</w:t>
      </w:r>
      <w:r w:rsidRPr="009C2618">
        <w:rPr>
          <w:rFonts w:asciiTheme="majorBidi" w:hAnsiTheme="majorBidi" w:cstheme="majorBidi"/>
          <w:spacing w:val="-1"/>
          <w:sz w:val="24"/>
          <w:szCs w:val="24"/>
          <w:lang w:val="ro-RO"/>
        </w:rPr>
        <w:t>r</w:t>
      </w:r>
      <w:r w:rsidRPr="009C2618">
        <w:rPr>
          <w:rFonts w:asciiTheme="majorBidi" w:hAnsiTheme="majorBidi" w:cstheme="majorBidi"/>
          <w:sz w:val="24"/>
          <w:szCs w:val="24"/>
          <w:lang w:val="ro-RO"/>
        </w:rPr>
        <w:t>imite</w:t>
      </w:r>
      <w:r w:rsidRPr="009C2618">
        <w:rPr>
          <w:rFonts w:asciiTheme="majorBidi" w:hAnsiTheme="majorBidi" w:cstheme="majorBidi"/>
          <w:spacing w:val="-1"/>
          <w:sz w:val="24"/>
          <w:szCs w:val="24"/>
          <w:lang w:val="ro-RO"/>
        </w:rPr>
        <w:t xml:space="preserve">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i răs</w:t>
      </w:r>
      <w:r w:rsidRPr="009C2618">
        <w:rPr>
          <w:rFonts w:asciiTheme="majorBidi" w:hAnsiTheme="majorBidi" w:cstheme="majorBidi"/>
          <w:spacing w:val="-1"/>
          <w:sz w:val="24"/>
          <w:szCs w:val="24"/>
          <w:lang w:val="ro-RO"/>
        </w:rPr>
        <w:t>p</w:t>
      </w:r>
      <w:r w:rsidRPr="009C2618">
        <w:rPr>
          <w:rFonts w:asciiTheme="majorBidi" w:hAnsiTheme="majorBidi" w:cstheme="majorBidi"/>
          <w:sz w:val="24"/>
          <w:szCs w:val="24"/>
          <w:lang w:val="ro-RO"/>
        </w:rPr>
        <w:t>u</w:t>
      </w:r>
      <w:r w:rsidRPr="009C2618">
        <w:rPr>
          <w:rFonts w:asciiTheme="majorBidi" w:hAnsiTheme="majorBidi" w:cstheme="majorBidi"/>
          <w:spacing w:val="-1"/>
          <w:sz w:val="24"/>
          <w:szCs w:val="24"/>
          <w:lang w:val="ro-RO"/>
        </w:rPr>
        <w:t>n</w:t>
      </w:r>
      <w:r w:rsidRPr="009C2618">
        <w:rPr>
          <w:rFonts w:asciiTheme="majorBidi" w:hAnsiTheme="majorBidi" w:cstheme="majorBidi"/>
          <w:sz w:val="24"/>
          <w:szCs w:val="24"/>
          <w:lang w:val="ro-RO"/>
        </w:rPr>
        <w:t>surile</w:t>
      </w:r>
      <w:r w:rsidRPr="009C2618">
        <w:rPr>
          <w:rFonts w:asciiTheme="majorBidi" w:hAnsiTheme="majorBidi" w:cstheme="majorBidi"/>
          <w:spacing w:val="-1"/>
          <w:sz w:val="24"/>
          <w:szCs w:val="24"/>
          <w:lang w:val="ro-RO"/>
        </w:rPr>
        <w:t xml:space="preserve"> </w:t>
      </w:r>
      <w:r w:rsidRPr="009C2618">
        <w:rPr>
          <w:rFonts w:asciiTheme="majorBidi" w:hAnsiTheme="majorBidi" w:cstheme="majorBidi"/>
          <w:sz w:val="24"/>
          <w:szCs w:val="24"/>
          <w:lang w:val="ro-RO"/>
        </w:rPr>
        <w:t>cor</w:t>
      </w:r>
      <w:r w:rsidRPr="009C2618">
        <w:rPr>
          <w:rFonts w:asciiTheme="majorBidi" w:hAnsiTheme="majorBidi" w:cstheme="majorBidi"/>
          <w:spacing w:val="-1"/>
          <w:sz w:val="24"/>
          <w:szCs w:val="24"/>
          <w:lang w:val="ro-RO"/>
        </w:rPr>
        <w:t>e</w:t>
      </w:r>
      <w:r w:rsidRPr="009C2618">
        <w:rPr>
          <w:rFonts w:asciiTheme="majorBidi" w:hAnsiTheme="majorBidi" w:cstheme="majorBidi"/>
          <w:sz w:val="24"/>
          <w:szCs w:val="24"/>
          <w:lang w:val="ro-RO"/>
        </w:rPr>
        <w:t>spun</w:t>
      </w:r>
      <w:r w:rsidRPr="009C2618">
        <w:rPr>
          <w:rFonts w:asciiTheme="majorBidi" w:hAnsiTheme="majorBidi" w:cstheme="majorBidi"/>
          <w:spacing w:val="1"/>
          <w:sz w:val="24"/>
          <w:szCs w:val="24"/>
          <w:lang w:val="ro-RO"/>
        </w:rPr>
        <w:t>z</w:t>
      </w:r>
      <w:r w:rsidRPr="009C2618">
        <w:rPr>
          <w:rFonts w:asciiTheme="majorBidi" w:hAnsiTheme="majorBidi" w:cstheme="majorBidi"/>
          <w:sz w:val="24"/>
          <w:szCs w:val="24"/>
          <w:lang w:val="ro-RO"/>
        </w:rPr>
        <w:t>ătoare;</w:t>
      </w:r>
    </w:p>
    <w:p w14:paraId="02CAD0F2" w14:textId="77777777"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Problemele</w:t>
      </w:r>
      <w:r w:rsidRPr="009C2618">
        <w:rPr>
          <w:rFonts w:asciiTheme="majorBidi" w:hAnsiTheme="majorBidi" w:cstheme="majorBidi"/>
          <w:spacing w:val="-10"/>
          <w:sz w:val="24"/>
          <w:szCs w:val="24"/>
          <w:lang w:val="ro-RO"/>
        </w:rPr>
        <w:t xml:space="preserve"> </w:t>
      </w:r>
      <w:r w:rsidRPr="009C2618">
        <w:rPr>
          <w:rFonts w:asciiTheme="majorBidi" w:hAnsiTheme="majorBidi" w:cstheme="majorBidi"/>
          <w:sz w:val="24"/>
          <w:szCs w:val="24"/>
          <w:lang w:val="ro-RO"/>
        </w:rPr>
        <w:t>apărute</w:t>
      </w:r>
      <w:r w:rsidRPr="009C2618">
        <w:rPr>
          <w:rFonts w:asciiTheme="majorBidi" w:hAnsiTheme="majorBidi" w:cstheme="majorBidi"/>
          <w:spacing w:val="-2"/>
          <w:sz w:val="24"/>
          <w:szCs w:val="24"/>
          <w:lang w:val="ro-RO"/>
        </w:rPr>
        <w:t xml:space="preserve"> </w:t>
      </w:r>
      <w:r w:rsidRPr="009C2618">
        <w:rPr>
          <w:rFonts w:asciiTheme="majorBidi" w:hAnsiTheme="majorBidi" w:cstheme="majorBidi"/>
          <w:spacing w:val="1"/>
          <w:sz w:val="24"/>
          <w:szCs w:val="24"/>
          <w:lang w:val="ro-RO"/>
        </w:rPr>
        <w:t>ş</w:t>
      </w:r>
      <w:r w:rsidRPr="009C2618">
        <w:rPr>
          <w:rFonts w:asciiTheme="majorBidi" w:hAnsiTheme="majorBidi" w:cstheme="majorBidi"/>
          <w:sz w:val="24"/>
          <w:szCs w:val="24"/>
          <w:lang w:val="ro-RO"/>
        </w:rPr>
        <w:t>i</w:t>
      </w:r>
      <w:r w:rsidRPr="009C2618">
        <w:rPr>
          <w:rFonts w:asciiTheme="majorBidi" w:hAnsiTheme="majorBidi" w:cstheme="majorBidi"/>
          <w:spacing w:val="-1"/>
          <w:sz w:val="24"/>
          <w:szCs w:val="24"/>
          <w:lang w:val="ro-RO"/>
        </w:rPr>
        <w:t xml:space="preserve"> </w:t>
      </w:r>
      <w:r w:rsidRPr="009C2618">
        <w:rPr>
          <w:rFonts w:asciiTheme="majorBidi" w:hAnsiTheme="majorBidi" w:cstheme="majorBidi"/>
          <w:sz w:val="24"/>
          <w:szCs w:val="24"/>
          <w:lang w:val="ro-RO"/>
        </w:rPr>
        <w:t>soluţiile</w:t>
      </w:r>
      <w:r w:rsidRPr="009C2618">
        <w:rPr>
          <w:rFonts w:asciiTheme="majorBidi" w:hAnsiTheme="majorBidi" w:cstheme="majorBidi"/>
          <w:spacing w:val="-4"/>
          <w:sz w:val="24"/>
          <w:szCs w:val="24"/>
          <w:lang w:val="ro-RO"/>
        </w:rPr>
        <w:t xml:space="preserve"> </w:t>
      </w:r>
      <w:r w:rsidRPr="009C2618">
        <w:rPr>
          <w:rFonts w:asciiTheme="majorBidi" w:hAnsiTheme="majorBidi" w:cstheme="majorBidi"/>
          <w:sz w:val="24"/>
          <w:szCs w:val="24"/>
          <w:lang w:val="ro-RO"/>
        </w:rPr>
        <w:t>f</w:t>
      </w:r>
      <w:r w:rsidRPr="009C2618">
        <w:rPr>
          <w:rFonts w:asciiTheme="majorBidi" w:hAnsiTheme="majorBidi" w:cstheme="majorBidi"/>
          <w:spacing w:val="-1"/>
          <w:sz w:val="24"/>
          <w:szCs w:val="24"/>
          <w:lang w:val="ro-RO"/>
        </w:rPr>
        <w:t>o</w:t>
      </w:r>
      <w:r w:rsidRPr="009C2618">
        <w:rPr>
          <w:rFonts w:asciiTheme="majorBidi" w:hAnsiTheme="majorBidi" w:cstheme="majorBidi"/>
          <w:sz w:val="24"/>
          <w:szCs w:val="24"/>
          <w:lang w:val="ro-RO"/>
        </w:rPr>
        <w:t>los</w:t>
      </w:r>
      <w:r w:rsidRPr="009C2618">
        <w:rPr>
          <w:rFonts w:asciiTheme="majorBidi" w:hAnsiTheme="majorBidi" w:cstheme="majorBidi"/>
          <w:spacing w:val="-1"/>
          <w:sz w:val="24"/>
          <w:szCs w:val="24"/>
          <w:lang w:val="ro-RO"/>
        </w:rPr>
        <w:t>i</w:t>
      </w:r>
      <w:r w:rsidRPr="009C2618">
        <w:rPr>
          <w:rFonts w:asciiTheme="majorBidi" w:hAnsiTheme="majorBidi" w:cstheme="majorBidi"/>
          <w:sz w:val="24"/>
          <w:szCs w:val="24"/>
          <w:lang w:val="ro-RO"/>
        </w:rPr>
        <w:t>te;</w:t>
      </w:r>
    </w:p>
    <w:p w14:paraId="39BE81D9" w14:textId="3EB75827" w:rsidR="0030421C" w:rsidRPr="009C2618" w:rsidRDefault="0030421C" w:rsidP="00941AB5">
      <w:pPr>
        <w:widowControl w:val="0"/>
        <w:numPr>
          <w:ilvl w:val="0"/>
          <w:numId w:val="27"/>
        </w:numPr>
        <w:autoSpaceDE w:val="0"/>
        <w:autoSpaceDN w:val="0"/>
        <w:adjustRightInd w:val="0"/>
        <w:spacing w:after="120"/>
        <w:ind w:right="395"/>
        <w:jc w:val="both"/>
        <w:rPr>
          <w:rFonts w:asciiTheme="majorBidi" w:hAnsiTheme="majorBidi" w:cstheme="majorBidi"/>
          <w:sz w:val="24"/>
          <w:szCs w:val="24"/>
          <w:lang w:val="ro-RO"/>
        </w:rPr>
      </w:pPr>
      <w:r w:rsidRPr="009C2618">
        <w:rPr>
          <w:rFonts w:asciiTheme="majorBidi" w:hAnsiTheme="majorBidi" w:cstheme="majorBidi"/>
          <w:sz w:val="24"/>
          <w:szCs w:val="24"/>
          <w:lang w:val="ro-RO"/>
        </w:rPr>
        <w:t>Orice</w:t>
      </w:r>
      <w:r w:rsidRPr="009C2618">
        <w:rPr>
          <w:rFonts w:asciiTheme="majorBidi" w:hAnsiTheme="majorBidi" w:cstheme="majorBidi"/>
          <w:spacing w:val="-5"/>
          <w:sz w:val="24"/>
          <w:szCs w:val="24"/>
          <w:lang w:val="ro-RO"/>
        </w:rPr>
        <w:t xml:space="preserve"> </w:t>
      </w:r>
      <w:r w:rsidRPr="009C2618">
        <w:rPr>
          <w:rFonts w:asciiTheme="majorBidi" w:hAnsiTheme="majorBidi" w:cstheme="majorBidi"/>
          <w:sz w:val="24"/>
          <w:szCs w:val="24"/>
          <w:lang w:val="ro-RO"/>
        </w:rPr>
        <w:t>alte</w:t>
      </w:r>
      <w:r w:rsidRPr="009C2618">
        <w:rPr>
          <w:rFonts w:asciiTheme="majorBidi" w:hAnsiTheme="majorBidi" w:cstheme="majorBidi"/>
          <w:spacing w:val="-3"/>
          <w:sz w:val="24"/>
          <w:szCs w:val="24"/>
          <w:lang w:val="ro-RO"/>
        </w:rPr>
        <w:t xml:space="preserve"> </w:t>
      </w:r>
      <w:r w:rsidRPr="009C2618">
        <w:rPr>
          <w:rFonts w:asciiTheme="majorBidi" w:hAnsiTheme="majorBidi" w:cstheme="majorBidi"/>
          <w:spacing w:val="-1"/>
          <w:sz w:val="24"/>
          <w:szCs w:val="24"/>
          <w:lang w:val="ro-RO"/>
        </w:rPr>
        <w:t>d</w:t>
      </w:r>
      <w:r w:rsidRPr="009C2618">
        <w:rPr>
          <w:rFonts w:asciiTheme="majorBidi" w:hAnsiTheme="majorBidi" w:cstheme="majorBidi"/>
          <w:sz w:val="24"/>
          <w:szCs w:val="24"/>
          <w:lang w:val="ro-RO"/>
        </w:rPr>
        <w:t>ate</w:t>
      </w:r>
      <w:r w:rsidRPr="009C2618">
        <w:rPr>
          <w:rFonts w:asciiTheme="majorBidi" w:hAnsiTheme="majorBidi" w:cstheme="majorBidi"/>
          <w:spacing w:val="-1"/>
          <w:sz w:val="24"/>
          <w:szCs w:val="24"/>
          <w:lang w:val="ro-RO"/>
        </w:rPr>
        <w:t xml:space="preserve"> </w:t>
      </w:r>
      <w:r w:rsidRPr="009C2618">
        <w:rPr>
          <w:rFonts w:asciiTheme="majorBidi" w:hAnsiTheme="majorBidi" w:cstheme="majorBidi"/>
          <w:sz w:val="24"/>
          <w:szCs w:val="24"/>
          <w:lang w:val="ro-RO"/>
        </w:rPr>
        <w:t>înregist</w:t>
      </w:r>
      <w:r w:rsidRPr="009C2618">
        <w:rPr>
          <w:rFonts w:asciiTheme="majorBidi" w:hAnsiTheme="majorBidi" w:cstheme="majorBidi"/>
          <w:spacing w:val="-1"/>
          <w:sz w:val="24"/>
          <w:szCs w:val="24"/>
          <w:lang w:val="ro-RO"/>
        </w:rPr>
        <w:t>r</w:t>
      </w:r>
      <w:r w:rsidRPr="009C2618">
        <w:rPr>
          <w:rFonts w:asciiTheme="majorBidi" w:hAnsiTheme="majorBidi" w:cstheme="majorBidi"/>
          <w:sz w:val="24"/>
          <w:szCs w:val="24"/>
          <w:lang w:val="ro-RO"/>
        </w:rPr>
        <w:t>ate</w:t>
      </w:r>
      <w:r w:rsidR="00CB7D8A">
        <w:rPr>
          <w:rFonts w:asciiTheme="majorBidi" w:hAnsiTheme="majorBidi" w:cstheme="majorBidi"/>
          <w:sz w:val="24"/>
          <w:szCs w:val="24"/>
          <w:lang w:val="ro-RO"/>
        </w:rPr>
        <w:t>/</w:t>
      </w:r>
      <w:r w:rsidRPr="009C2618">
        <w:rPr>
          <w:rFonts w:asciiTheme="majorBidi" w:hAnsiTheme="majorBidi" w:cstheme="majorBidi"/>
          <w:sz w:val="24"/>
          <w:szCs w:val="24"/>
          <w:lang w:val="ro-RO"/>
        </w:rPr>
        <w:t>solicitate</w:t>
      </w:r>
      <w:r w:rsidRPr="009C2618">
        <w:rPr>
          <w:rFonts w:asciiTheme="majorBidi" w:hAnsiTheme="majorBidi" w:cstheme="majorBidi"/>
          <w:spacing w:val="-9"/>
          <w:sz w:val="24"/>
          <w:szCs w:val="24"/>
          <w:lang w:val="ro-RO"/>
        </w:rPr>
        <w:t xml:space="preserve"> </w:t>
      </w:r>
      <w:r w:rsidRPr="009C2618">
        <w:rPr>
          <w:rFonts w:asciiTheme="majorBidi" w:hAnsiTheme="majorBidi" w:cstheme="majorBidi"/>
          <w:sz w:val="24"/>
          <w:szCs w:val="24"/>
          <w:lang w:val="ro-RO"/>
        </w:rPr>
        <w:t>de</w:t>
      </w:r>
      <w:r w:rsidRPr="009C2618">
        <w:rPr>
          <w:rFonts w:asciiTheme="majorBidi" w:hAnsiTheme="majorBidi" w:cstheme="majorBidi"/>
          <w:spacing w:val="-2"/>
          <w:sz w:val="24"/>
          <w:szCs w:val="24"/>
          <w:lang w:val="ro-RO"/>
        </w:rPr>
        <w:t xml:space="preserve"> </w:t>
      </w:r>
      <w:r w:rsidRPr="009C2618">
        <w:rPr>
          <w:rFonts w:asciiTheme="majorBidi" w:hAnsiTheme="majorBidi" w:cstheme="majorBidi"/>
          <w:sz w:val="24"/>
          <w:szCs w:val="24"/>
          <w:lang w:val="ro-RO"/>
        </w:rPr>
        <w:t>Concedent.</w:t>
      </w:r>
    </w:p>
    <w:p w14:paraId="5C882292" w14:textId="762AA32F" w:rsidR="0030421C" w:rsidRPr="009C2618" w:rsidRDefault="0030421C" w:rsidP="00941AB5">
      <w:pPr>
        <w:widowControl w:val="0"/>
        <w:tabs>
          <w:tab w:val="left" w:pos="2295"/>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Auto</w:t>
      </w:r>
      <w:r w:rsidR="00CB7D8A">
        <w:rPr>
          <w:rFonts w:ascii="Times New Roman" w:hAnsi="Times New Roman"/>
          <w:sz w:val="24"/>
          <w:szCs w:val="24"/>
          <w:lang w:val="ro-RO"/>
        </w:rPr>
        <w:t>ritatea Contractantă îşi rezervă</w:t>
      </w:r>
      <w:r w:rsidRPr="009C2618">
        <w:rPr>
          <w:rFonts w:ascii="Times New Roman" w:hAnsi="Times New Roman"/>
          <w:sz w:val="24"/>
          <w:szCs w:val="24"/>
          <w:lang w:val="ro-RO"/>
        </w:rPr>
        <w:t xml:space="preserve"> dreptul de a solicita periodic şi furnizarea de Rapoarte zilnice. Formatul</w:t>
      </w:r>
      <w:r w:rsidRPr="009C2618">
        <w:rPr>
          <w:rFonts w:ascii="Times New Roman" w:hAnsi="Times New Roman"/>
          <w:spacing w:val="15"/>
          <w:sz w:val="24"/>
          <w:szCs w:val="24"/>
          <w:lang w:val="ro-RO"/>
        </w:rPr>
        <w:t xml:space="preserve"> s</w:t>
      </w:r>
      <w:r w:rsidRPr="009C2618">
        <w:rPr>
          <w:rFonts w:ascii="Times New Roman" w:hAnsi="Times New Roman"/>
          <w:sz w:val="24"/>
          <w:szCs w:val="24"/>
          <w:lang w:val="ro-RO"/>
        </w:rPr>
        <w:t>tandard al Rapoartelor zilnice se</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v</w:t>
      </w:r>
      <w:r w:rsidRPr="009C2618">
        <w:rPr>
          <w:rFonts w:ascii="Times New Roman" w:hAnsi="Times New Roman"/>
          <w:sz w:val="24"/>
          <w:szCs w:val="24"/>
          <w:lang w:val="ro-RO"/>
        </w:rPr>
        <w:t>a</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conveni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între Autoritatea Contractantă</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Operator</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înainte</w:t>
      </w:r>
      <w:r w:rsidRPr="009C2618">
        <w:rPr>
          <w:rFonts w:ascii="Times New Roman" w:hAnsi="Times New Roman"/>
          <w:spacing w:val="-15"/>
          <w:sz w:val="24"/>
          <w:szCs w:val="24"/>
          <w:lang w:val="ro-RO"/>
        </w:rPr>
        <w:t xml:space="preserve"> d</w:t>
      </w:r>
      <w:r w:rsidRPr="009C2618">
        <w:rPr>
          <w:rFonts w:ascii="Times New Roman" w:hAnsi="Times New Roman"/>
          <w:sz w:val="24"/>
          <w:szCs w:val="24"/>
          <w:lang w:val="ro-RO"/>
        </w:rPr>
        <w: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Data</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începere.</w:t>
      </w:r>
    </w:p>
    <w:p w14:paraId="6DA3297B" w14:textId="77777777" w:rsidR="0030421C" w:rsidRPr="009C2618" w:rsidRDefault="0030421C" w:rsidP="00941AB5">
      <w:pPr>
        <w:widowControl w:val="0"/>
        <w:tabs>
          <w:tab w:val="left" w:pos="960"/>
          <w:tab w:val="left" w:pos="9000"/>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 xml:space="preserve">Sistemul informaţional, pe baza înregistrărilor zilnice, trebuie să poată genera </w:t>
      </w:r>
      <w:r w:rsidRPr="009C2618">
        <w:rPr>
          <w:rFonts w:ascii="Times New Roman" w:hAnsi="Times New Roman"/>
          <w:b/>
          <w:bCs/>
          <w:sz w:val="24"/>
          <w:szCs w:val="24"/>
          <w:lang w:val="ro-RO"/>
        </w:rPr>
        <w:t>rapoarte lunare, trimestriale şi anuale</w:t>
      </w:r>
      <w:r w:rsidRPr="009C2618">
        <w:rPr>
          <w:rFonts w:ascii="Times New Roman" w:hAnsi="Times New Roman"/>
          <w:sz w:val="24"/>
          <w:szCs w:val="24"/>
          <w:lang w:val="ro-RO"/>
        </w:rPr>
        <w:t xml:space="preserve"> privind oricare categorie de înregistrări.</w:t>
      </w:r>
    </w:p>
    <w:p w14:paraId="277B49D9" w14:textId="77777777" w:rsidR="0030421C" w:rsidRPr="00F245AD" w:rsidRDefault="0030421C" w:rsidP="00941AB5">
      <w:pPr>
        <w:widowControl w:val="0"/>
        <w:tabs>
          <w:tab w:val="left" w:pos="1095"/>
        </w:tabs>
        <w:autoSpaceDE w:val="0"/>
        <w:autoSpaceDN w:val="0"/>
        <w:adjustRightInd w:val="0"/>
        <w:spacing w:after="120"/>
        <w:rPr>
          <w:rFonts w:ascii="Times New Roman" w:hAnsi="Times New Roman"/>
          <w:b/>
          <w:bCs/>
          <w:sz w:val="24"/>
          <w:szCs w:val="24"/>
          <w:highlight w:val="yellow"/>
          <w:lang w:val="ro-RO"/>
        </w:rPr>
      </w:pPr>
    </w:p>
    <w:p w14:paraId="3FCCCE8B" w14:textId="5CC33DDB" w:rsidR="0030421C" w:rsidRPr="009C2618" w:rsidRDefault="0030421C" w:rsidP="00941AB5">
      <w:pPr>
        <w:widowControl w:val="0"/>
        <w:tabs>
          <w:tab w:val="left" w:pos="1095"/>
        </w:tabs>
        <w:autoSpaceDE w:val="0"/>
        <w:autoSpaceDN w:val="0"/>
        <w:adjustRightInd w:val="0"/>
        <w:spacing w:after="120"/>
        <w:rPr>
          <w:rFonts w:ascii="Times New Roman" w:hAnsi="Times New Roman"/>
          <w:b/>
          <w:bCs/>
          <w:sz w:val="24"/>
          <w:szCs w:val="24"/>
          <w:lang w:val="ro-RO"/>
        </w:rPr>
      </w:pPr>
      <w:r w:rsidRPr="009C2618">
        <w:rPr>
          <w:rFonts w:ascii="Times New Roman" w:hAnsi="Times New Roman"/>
          <w:b/>
          <w:bCs/>
          <w:sz w:val="24"/>
          <w:szCs w:val="24"/>
          <w:lang w:val="ro-RO"/>
        </w:rPr>
        <w:t>b)</w:t>
      </w:r>
      <w:r w:rsidR="00CB7D8A">
        <w:rPr>
          <w:rFonts w:ascii="Times New Roman" w:hAnsi="Times New Roman"/>
          <w:b/>
          <w:bCs/>
          <w:sz w:val="24"/>
          <w:szCs w:val="24"/>
          <w:lang w:val="ro-RO"/>
        </w:rPr>
        <w:t xml:space="preserve"> </w:t>
      </w:r>
      <w:r w:rsidRPr="009C2618">
        <w:rPr>
          <w:rFonts w:ascii="Times New Roman" w:hAnsi="Times New Roman"/>
          <w:b/>
          <w:bCs/>
          <w:sz w:val="24"/>
          <w:szCs w:val="24"/>
          <w:lang w:val="ro-RO"/>
        </w:rPr>
        <w:t>Rapoarte lunare</w:t>
      </w:r>
    </w:p>
    <w:p w14:paraId="2F1C73A1" w14:textId="77777777" w:rsidR="0030421C" w:rsidRPr="009C2618" w:rsidRDefault="0030421C" w:rsidP="00941AB5">
      <w:pPr>
        <w:widowControl w:val="0"/>
        <w:tabs>
          <w:tab w:val="left" w:pos="1095"/>
        </w:tabs>
        <w:autoSpaceDE w:val="0"/>
        <w:autoSpaceDN w:val="0"/>
        <w:adjustRightInd w:val="0"/>
        <w:spacing w:after="120"/>
        <w:rPr>
          <w:rFonts w:ascii="Times New Roman" w:hAnsi="Times New Roman"/>
          <w:sz w:val="24"/>
          <w:szCs w:val="24"/>
          <w:lang w:val="ro-RO"/>
        </w:rPr>
      </w:pPr>
      <w:r w:rsidRPr="009C2618">
        <w:rPr>
          <w:rFonts w:ascii="Times New Roman" w:hAnsi="Times New Roman"/>
          <w:sz w:val="24"/>
          <w:szCs w:val="24"/>
          <w:lang w:val="ro-RO"/>
        </w:rPr>
        <w:t xml:space="preserve">Delegatul va raporta lunar Delegatarului / ADI următoarele: </w:t>
      </w:r>
    </w:p>
    <w:p w14:paraId="718CA5C0" w14:textId="3B35BD84" w:rsidR="0030421C" w:rsidRPr="009C2618" w:rsidRDefault="0030421C" w:rsidP="00941AB5">
      <w:pPr>
        <w:widowControl w:val="0"/>
        <w:numPr>
          <w:ilvl w:val="1"/>
          <w:numId w:val="10"/>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cantitatea de Deșeuri Municipale colectate de pe raza fiecărei unităţi administrativ-teritoriale </w:t>
      </w:r>
      <w:r w:rsidR="007207B1" w:rsidRPr="009C2618">
        <w:rPr>
          <w:rFonts w:ascii="Times New Roman" w:hAnsi="Times New Roman"/>
          <w:sz w:val="24"/>
          <w:szCs w:val="24"/>
          <w:lang w:val="ro-RO"/>
        </w:rPr>
        <w:t>deservite</w:t>
      </w:r>
      <w:r w:rsidRPr="009C2618">
        <w:rPr>
          <w:rFonts w:ascii="Times New Roman" w:hAnsi="Times New Roman"/>
          <w:sz w:val="24"/>
          <w:szCs w:val="24"/>
          <w:lang w:val="ro-RO"/>
        </w:rPr>
        <w:t>, defalcat</w:t>
      </w:r>
      <w:r w:rsidR="007207B1" w:rsidRPr="009C2618">
        <w:rPr>
          <w:rFonts w:ascii="Times New Roman" w:hAnsi="Times New Roman"/>
          <w:sz w:val="24"/>
          <w:szCs w:val="24"/>
          <w:lang w:val="ro-RO"/>
        </w:rPr>
        <w:t>ă</w:t>
      </w:r>
      <w:r w:rsidRPr="009C2618">
        <w:rPr>
          <w:rFonts w:ascii="Times New Roman" w:hAnsi="Times New Roman"/>
          <w:sz w:val="24"/>
          <w:szCs w:val="24"/>
          <w:lang w:val="ro-RO"/>
        </w:rPr>
        <w:t xml:space="preserve"> pe surse (Utilizatori Casnici şi Utilizatori Non-Casnici) şi pe categorii de Deșeuri;</w:t>
      </w:r>
    </w:p>
    <w:p w14:paraId="3BBFB4C8" w14:textId="573951D0" w:rsidR="0030421C" w:rsidRPr="009C2618" w:rsidRDefault="0030421C" w:rsidP="00941AB5">
      <w:pPr>
        <w:widowControl w:val="0"/>
        <w:numPr>
          <w:ilvl w:val="1"/>
          <w:numId w:val="10"/>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cantitatea de Deșeuri predată instalaţiilor de gestionare a deşeurilor</w:t>
      </w:r>
      <w:r w:rsidR="007207B1" w:rsidRPr="009C2618">
        <w:rPr>
          <w:rFonts w:ascii="Times New Roman" w:hAnsi="Times New Roman"/>
          <w:sz w:val="24"/>
          <w:szCs w:val="24"/>
          <w:lang w:val="ro-RO"/>
        </w:rPr>
        <w:t xml:space="preserve"> (inclusiv staţiile de transfer şi </w:t>
      </w:r>
      <w:r w:rsidR="00FD1B3A">
        <w:rPr>
          <w:rFonts w:ascii="Times New Roman" w:hAnsi="Times New Roman"/>
          <w:sz w:val="24"/>
          <w:szCs w:val="24"/>
          <w:lang w:val="ro-RO"/>
        </w:rPr>
        <w:t>platformele</w:t>
      </w:r>
      <w:r w:rsidR="00FD1B3A" w:rsidRPr="009C2618">
        <w:rPr>
          <w:rFonts w:ascii="Times New Roman" w:hAnsi="Times New Roman"/>
          <w:sz w:val="24"/>
          <w:szCs w:val="24"/>
          <w:lang w:val="ro-RO"/>
        </w:rPr>
        <w:t xml:space="preserve"> </w:t>
      </w:r>
      <w:r w:rsidR="007207B1" w:rsidRPr="009C2618">
        <w:rPr>
          <w:rFonts w:ascii="Times New Roman" w:hAnsi="Times New Roman"/>
          <w:sz w:val="24"/>
          <w:szCs w:val="24"/>
          <w:lang w:val="ro-RO"/>
        </w:rPr>
        <w:t>publice de colectare)</w:t>
      </w:r>
      <w:r w:rsidRPr="009C2618">
        <w:rPr>
          <w:rFonts w:ascii="Times New Roman" w:hAnsi="Times New Roman"/>
          <w:sz w:val="24"/>
          <w:szCs w:val="24"/>
          <w:lang w:val="ro-RO"/>
        </w:rPr>
        <w:t>, pe fiecare tip de Deșeuri;</w:t>
      </w:r>
    </w:p>
    <w:p w14:paraId="44872436" w14:textId="77777777" w:rsidR="0030421C" w:rsidRPr="009C2618" w:rsidRDefault="0030421C" w:rsidP="00941AB5">
      <w:pPr>
        <w:widowControl w:val="0"/>
        <w:numPr>
          <w:ilvl w:val="1"/>
          <w:numId w:val="10"/>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situaţia tuturor Utilizatorilor care au un contract de prestări de servicii încheiat cu Delegatul;</w:t>
      </w:r>
    </w:p>
    <w:p w14:paraId="0F85175E" w14:textId="77777777" w:rsidR="0030421C" w:rsidRPr="009C2618" w:rsidRDefault="0030421C" w:rsidP="00941AB5">
      <w:pPr>
        <w:widowControl w:val="0"/>
        <w:numPr>
          <w:ilvl w:val="1"/>
          <w:numId w:val="10"/>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înregistrări ale activităţii zilnice de prestare a Serviciului pentru fiecare traseu de colectare.</w:t>
      </w:r>
    </w:p>
    <w:p w14:paraId="7FDE2C43" w14:textId="77777777" w:rsidR="0030421C" w:rsidRPr="009C2618" w:rsidRDefault="0030421C" w:rsidP="00941AB5">
      <w:pPr>
        <w:widowControl w:val="0"/>
        <w:tabs>
          <w:tab w:val="left" w:pos="1095"/>
        </w:tabs>
        <w:autoSpaceDE w:val="0"/>
        <w:autoSpaceDN w:val="0"/>
        <w:adjustRightInd w:val="0"/>
        <w:spacing w:after="120"/>
        <w:rPr>
          <w:rFonts w:ascii="Times New Roman" w:hAnsi="Times New Roman"/>
          <w:b/>
          <w:bCs/>
          <w:sz w:val="24"/>
          <w:szCs w:val="24"/>
          <w:lang w:val="ro-RO"/>
        </w:rPr>
      </w:pPr>
    </w:p>
    <w:p w14:paraId="0955129C" w14:textId="77777777" w:rsidR="0030421C" w:rsidRPr="009C2618" w:rsidRDefault="0030421C" w:rsidP="00941AB5">
      <w:pPr>
        <w:widowControl w:val="0"/>
        <w:tabs>
          <w:tab w:val="left" w:pos="1095"/>
        </w:tabs>
        <w:autoSpaceDE w:val="0"/>
        <w:autoSpaceDN w:val="0"/>
        <w:adjustRightInd w:val="0"/>
        <w:spacing w:after="120"/>
        <w:rPr>
          <w:rFonts w:ascii="Times New Roman" w:hAnsi="Times New Roman"/>
          <w:b/>
          <w:bCs/>
          <w:sz w:val="24"/>
          <w:szCs w:val="24"/>
          <w:lang w:val="ro-RO"/>
        </w:rPr>
      </w:pPr>
      <w:r w:rsidRPr="009C2618">
        <w:rPr>
          <w:rFonts w:ascii="Times New Roman" w:hAnsi="Times New Roman"/>
          <w:b/>
          <w:bCs/>
          <w:sz w:val="24"/>
          <w:szCs w:val="24"/>
          <w:lang w:val="ro-RO"/>
        </w:rPr>
        <w:t>c) Raport trimestrial</w:t>
      </w:r>
    </w:p>
    <w:p w14:paraId="1FB79F59" w14:textId="4928D718" w:rsidR="0030421C" w:rsidRPr="009C2618" w:rsidRDefault="0030421C" w:rsidP="00941AB5">
      <w:pPr>
        <w:widowControl w:val="0"/>
        <w:tabs>
          <w:tab w:val="left" w:pos="1095"/>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Un raport trimestrial se va depune nu mai târziu de sfârşitul primei luni după încheierea </w:t>
      </w:r>
      <w:r w:rsidRPr="009C2618">
        <w:rPr>
          <w:rFonts w:ascii="Times New Roman" w:hAnsi="Times New Roman"/>
          <w:sz w:val="24"/>
          <w:szCs w:val="24"/>
          <w:lang w:val="ro-RO"/>
        </w:rPr>
        <w:lastRenderedPageBreak/>
        <w:t>trimestrului, care va cuprinde performanţa realizată în ceea ce priveşte respectarea Indicatorilor de Performanţă stabiliţi pe o bază trimestrială.</w:t>
      </w:r>
    </w:p>
    <w:p w14:paraId="6268E768" w14:textId="77777777" w:rsidR="0030421C" w:rsidRPr="00F245AD" w:rsidRDefault="0030421C" w:rsidP="00941AB5">
      <w:pPr>
        <w:widowControl w:val="0"/>
        <w:tabs>
          <w:tab w:val="left" w:pos="960"/>
        </w:tabs>
        <w:autoSpaceDE w:val="0"/>
        <w:autoSpaceDN w:val="0"/>
        <w:adjustRightInd w:val="0"/>
        <w:spacing w:after="120"/>
        <w:ind w:right="390"/>
        <w:jc w:val="both"/>
        <w:rPr>
          <w:rFonts w:ascii="Times New Roman" w:hAnsi="Times New Roman"/>
          <w:b/>
          <w:bCs/>
          <w:sz w:val="24"/>
          <w:szCs w:val="24"/>
          <w:highlight w:val="yellow"/>
          <w:lang w:val="ro-RO"/>
        </w:rPr>
      </w:pPr>
    </w:p>
    <w:p w14:paraId="6D8264F5" w14:textId="77777777" w:rsidR="0030421C" w:rsidRPr="009C2618" w:rsidRDefault="0030421C" w:rsidP="00941AB5">
      <w:pPr>
        <w:widowControl w:val="0"/>
        <w:tabs>
          <w:tab w:val="left" w:pos="1095"/>
        </w:tabs>
        <w:autoSpaceDE w:val="0"/>
        <w:autoSpaceDN w:val="0"/>
        <w:adjustRightInd w:val="0"/>
        <w:spacing w:after="120"/>
        <w:rPr>
          <w:rFonts w:ascii="Times New Roman" w:hAnsi="Times New Roman"/>
          <w:b/>
          <w:bCs/>
          <w:sz w:val="24"/>
          <w:szCs w:val="24"/>
          <w:lang w:val="ro-RO"/>
        </w:rPr>
      </w:pPr>
      <w:r w:rsidRPr="009C2618">
        <w:rPr>
          <w:rFonts w:ascii="Times New Roman" w:hAnsi="Times New Roman"/>
          <w:b/>
          <w:bCs/>
          <w:sz w:val="24"/>
          <w:szCs w:val="24"/>
          <w:lang w:val="ro-RO"/>
        </w:rPr>
        <w:t>b) Raportul</w:t>
      </w:r>
      <w:r w:rsidRPr="009C2618">
        <w:rPr>
          <w:rFonts w:ascii="Times New Roman" w:hAnsi="Times New Roman"/>
          <w:b/>
          <w:bCs/>
          <w:spacing w:val="-15"/>
          <w:sz w:val="24"/>
          <w:szCs w:val="24"/>
          <w:lang w:val="ro-RO"/>
        </w:rPr>
        <w:t xml:space="preserve"> </w:t>
      </w:r>
      <w:r w:rsidRPr="009C2618">
        <w:rPr>
          <w:rFonts w:ascii="Times New Roman" w:hAnsi="Times New Roman"/>
          <w:b/>
          <w:bCs/>
          <w:sz w:val="24"/>
          <w:szCs w:val="24"/>
          <w:lang w:val="ro-RO"/>
        </w:rPr>
        <w:t>anual</w:t>
      </w:r>
    </w:p>
    <w:p w14:paraId="3E680596" w14:textId="77777777" w:rsidR="0030421C" w:rsidRPr="009C2618" w:rsidRDefault="0030421C" w:rsidP="00941AB5">
      <w:pPr>
        <w:widowControl w:val="0"/>
        <w:tabs>
          <w:tab w:val="left" w:pos="228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Un raport anual consolidat se va depune nu mai târziu de o lună după încheierea anului calendaristic. Acest raport va fi structurat în funcţie de cerinţele Autorităţii Contractante.</w:t>
      </w:r>
    </w:p>
    <w:p w14:paraId="37AB2BA0" w14:textId="77777777" w:rsidR="0030421C" w:rsidRPr="009C2618" w:rsidRDefault="0030421C" w:rsidP="00941AB5">
      <w:pPr>
        <w:widowControl w:val="0"/>
        <w:tabs>
          <w:tab w:val="left" w:pos="228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Pentru activitățile de colectare și transport a deșeurilor, raportul va conține :</w:t>
      </w:r>
    </w:p>
    <w:p w14:paraId="3CB574B0" w14:textId="77777777" w:rsidR="0030421C" w:rsidRPr="009C2618" w:rsidRDefault="0030421C" w:rsidP="00941AB5">
      <w:pPr>
        <w:widowControl w:val="0"/>
        <w:numPr>
          <w:ilvl w:val="0"/>
          <w:numId w:val="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rezultatele măsurătorilor privind compoziţia Deșeurilor Municipale colectate;</w:t>
      </w:r>
    </w:p>
    <w:p w14:paraId="184A5C6E" w14:textId="77321F8F" w:rsidR="0030421C" w:rsidRPr="009C2618" w:rsidRDefault="0030421C" w:rsidP="00941AB5">
      <w:pPr>
        <w:widowControl w:val="0"/>
        <w:numPr>
          <w:ilvl w:val="0"/>
          <w:numId w:val="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 xml:space="preserve">informaţii privind: numărul total de personal angajat; numărul total al zilelor lucrate; consumul total de combustibil pe vehicul pe lună pentru fiecare flux de colectare (ex.: </w:t>
      </w:r>
      <w:r w:rsidR="007207B1" w:rsidRPr="009C2618">
        <w:rPr>
          <w:rFonts w:ascii="Times New Roman" w:hAnsi="Times New Roman"/>
          <w:sz w:val="24"/>
          <w:szCs w:val="24"/>
          <w:lang w:val="ro-RO"/>
        </w:rPr>
        <w:t>d</w:t>
      </w:r>
      <w:r w:rsidRPr="009C2618">
        <w:rPr>
          <w:rFonts w:ascii="Times New Roman" w:hAnsi="Times New Roman"/>
          <w:sz w:val="24"/>
          <w:szCs w:val="24"/>
          <w:lang w:val="ro-RO"/>
        </w:rPr>
        <w:t>eșeuri</w:t>
      </w:r>
      <w:r w:rsidR="007207B1" w:rsidRPr="009C2618">
        <w:rPr>
          <w:rFonts w:ascii="Times New Roman" w:hAnsi="Times New Roman"/>
          <w:sz w:val="24"/>
          <w:szCs w:val="24"/>
          <w:lang w:val="ro-RO"/>
        </w:rPr>
        <w:t xml:space="preserve"> reciclabile, deşeuri reziduale</w:t>
      </w:r>
      <w:r w:rsidRPr="009C2618">
        <w:rPr>
          <w:rFonts w:ascii="Times New Roman" w:hAnsi="Times New Roman"/>
          <w:sz w:val="24"/>
          <w:szCs w:val="24"/>
          <w:lang w:val="ro-RO"/>
        </w:rPr>
        <w:t xml:space="preserve">, </w:t>
      </w:r>
      <w:r w:rsidR="007207B1" w:rsidRPr="009C2618">
        <w:rPr>
          <w:rFonts w:ascii="Times New Roman" w:hAnsi="Times New Roman"/>
          <w:sz w:val="24"/>
          <w:szCs w:val="24"/>
          <w:lang w:val="ro-RO"/>
        </w:rPr>
        <w:t>b</w:t>
      </w:r>
      <w:r w:rsidRPr="009C2618">
        <w:rPr>
          <w:rFonts w:ascii="Times New Roman" w:hAnsi="Times New Roman"/>
          <w:sz w:val="24"/>
          <w:szCs w:val="24"/>
          <w:lang w:val="ro-RO"/>
        </w:rPr>
        <w:t xml:space="preserve">iodeșeuri, etc.); numărul total de kilometri/vehicul pe lună pentru fiecare flux de colectare (ex.: Deșeuri reciclabile, deșeuri reziduale, </w:t>
      </w:r>
      <w:r w:rsidR="007207B1" w:rsidRPr="009C2618">
        <w:rPr>
          <w:rFonts w:ascii="Times New Roman" w:hAnsi="Times New Roman"/>
          <w:sz w:val="24"/>
          <w:szCs w:val="24"/>
          <w:lang w:val="ro-RO"/>
        </w:rPr>
        <w:t xml:space="preserve">biodeşeuri </w:t>
      </w:r>
      <w:r w:rsidRPr="009C2618">
        <w:rPr>
          <w:rFonts w:ascii="Times New Roman" w:hAnsi="Times New Roman"/>
          <w:sz w:val="24"/>
          <w:szCs w:val="24"/>
          <w:lang w:val="ro-RO"/>
        </w:rPr>
        <w:t>etc.);</w:t>
      </w:r>
    </w:p>
    <w:p w14:paraId="77C8AF4A" w14:textId="05D8E825" w:rsidR="0030421C" w:rsidRPr="009C2618" w:rsidRDefault="0030421C" w:rsidP="00941AB5">
      <w:pPr>
        <w:widowControl w:val="0"/>
        <w:numPr>
          <w:ilvl w:val="0"/>
          <w:numId w:val="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informaţii privind: eficienţa colectării privind: % de Utilizatori Casnici de la care nu au fost colectate Deșeuri; % din colectările planificate nu au fost realizate (colectările omise) dar</w:t>
      </w:r>
      <w:r w:rsidR="00CB7D8A">
        <w:rPr>
          <w:rFonts w:ascii="Times New Roman" w:hAnsi="Times New Roman"/>
          <w:sz w:val="24"/>
          <w:szCs w:val="24"/>
          <w:lang w:val="ro-RO"/>
        </w:rPr>
        <w:t>,</w:t>
      </w:r>
      <w:r w:rsidRPr="009C2618">
        <w:rPr>
          <w:rFonts w:ascii="Times New Roman" w:hAnsi="Times New Roman"/>
          <w:sz w:val="24"/>
          <w:szCs w:val="24"/>
          <w:lang w:val="ro-RO"/>
        </w:rPr>
        <w:t xml:space="preserve"> au fost remediate în maxim 24 ore; % din colectările de la Utilizatori Non-Casnici care nu au fost realizate în t</w:t>
      </w:r>
      <w:r w:rsidR="00CB7D8A">
        <w:rPr>
          <w:rFonts w:ascii="Times New Roman" w:hAnsi="Times New Roman"/>
          <w:sz w:val="24"/>
          <w:szCs w:val="24"/>
          <w:lang w:val="ro-RO"/>
        </w:rPr>
        <w:t>ermen de 24 ore; cantitatea de d</w:t>
      </w:r>
      <w:r w:rsidRPr="009C2618">
        <w:rPr>
          <w:rFonts w:ascii="Times New Roman" w:hAnsi="Times New Roman"/>
          <w:sz w:val="24"/>
          <w:szCs w:val="24"/>
          <w:lang w:val="ro-RO"/>
        </w:rPr>
        <w:t>eșe</w:t>
      </w:r>
      <w:r w:rsidR="00CB7D8A">
        <w:rPr>
          <w:rFonts w:ascii="Times New Roman" w:hAnsi="Times New Roman"/>
          <w:sz w:val="24"/>
          <w:szCs w:val="24"/>
          <w:lang w:val="ro-RO"/>
        </w:rPr>
        <w:t>uri m</w:t>
      </w:r>
      <w:r w:rsidRPr="009C2618">
        <w:rPr>
          <w:rFonts w:ascii="Times New Roman" w:hAnsi="Times New Roman"/>
          <w:sz w:val="24"/>
          <w:szCs w:val="24"/>
          <w:lang w:val="ro-RO"/>
        </w:rPr>
        <w:t>unicipale abandonate ca procentaj din cantitatea totală de Deșeuri Municipale colectate;</w:t>
      </w:r>
    </w:p>
    <w:p w14:paraId="68F9A716" w14:textId="77777777" w:rsidR="0030421C" w:rsidRPr="009C2618" w:rsidRDefault="0030421C" w:rsidP="00941AB5">
      <w:pPr>
        <w:widowControl w:val="0"/>
        <w:numPr>
          <w:ilvl w:val="0"/>
          <w:numId w:val="4"/>
        </w:numPr>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performanţa realizată în ceea ce priveşte respectarea Indicatorilor de Performanţă stabiliţi pe o bază anuală, după caz.</w:t>
      </w:r>
    </w:p>
    <w:p w14:paraId="4C8BE4E9" w14:textId="0C8D14E7" w:rsidR="0030421C" w:rsidRPr="009C2618" w:rsidRDefault="0030421C" w:rsidP="00941AB5">
      <w:pPr>
        <w:widowControl w:val="0"/>
        <w:tabs>
          <w:tab w:val="left" w:pos="2280"/>
        </w:tabs>
        <w:autoSpaceDE w:val="0"/>
        <w:autoSpaceDN w:val="0"/>
        <w:adjustRightInd w:val="0"/>
        <w:spacing w:after="120"/>
        <w:rPr>
          <w:rFonts w:ascii="Times New Roman" w:hAnsi="Times New Roman"/>
          <w:sz w:val="24"/>
          <w:szCs w:val="24"/>
          <w:lang w:val="ro-RO"/>
        </w:rPr>
      </w:pPr>
      <w:r w:rsidRPr="009C2618">
        <w:rPr>
          <w:rFonts w:ascii="Times New Roman" w:hAnsi="Times New Roman"/>
          <w:sz w:val="24"/>
          <w:szCs w:val="24"/>
          <w:lang w:val="ro-RO"/>
        </w:rPr>
        <w:t>Pentru activitatea desfășurată în stațiile de transfer</w:t>
      </w:r>
      <w:r w:rsidR="00AF2882">
        <w:rPr>
          <w:rFonts w:ascii="Times New Roman" w:hAnsi="Times New Roman"/>
          <w:sz w:val="24"/>
          <w:szCs w:val="24"/>
          <w:lang w:val="ro-RO"/>
        </w:rPr>
        <w:t xml:space="preserve"> și în stația de sortare</w:t>
      </w:r>
      <w:r w:rsidRPr="009C2618">
        <w:rPr>
          <w:rFonts w:ascii="Times New Roman" w:hAnsi="Times New Roman"/>
          <w:sz w:val="24"/>
          <w:szCs w:val="24"/>
          <w:lang w:val="ro-RO"/>
        </w:rPr>
        <w:t>, raportul va conține :</w:t>
      </w:r>
    </w:p>
    <w:p w14:paraId="2DD9AA65" w14:textId="77777777"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sinteza anuală privind activităţile de monitorizare a factorilor de mediu (calitatea apei subterane, solului, efluentului general al amplasamentului, apei din sursa subterană, zgomot, mirosuri);</w:t>
      </w:r>
    </w:p>
    <w:p w14:paraId="126A9FD0" w14:textId="794FCEE4"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sinteza anuală a activităţilor</w:t>
      </w:r>
      <w:r w:rsidR="00CB7D8A">
        <w:rPr>
          <w:rFonts w:asciiTheme="majorBidi" w:hAnsiTheme="majorBidi" w:cstheme="majorBidi"/>
          <w:sz w:val="24"/>
          <w:szCs w:val="24"/>
          <w:lang w:val="ro-RO"/>
        </w:rPr>
        <w:t xml:space="preserve"> de inspecţie şi monitorizare a</w:t>
      </w:r>
      <w:r w:rsidRPr="009C2618">
        <w:rPr>
          <w:rFonts w:asciiTheme="majorBidi" w:hAnsiTheme="majorBidi" w:cstheme="majorBidi"/>
          <w:sz w:val="24"/>
          <w:szCs w:val="24"/>
          <w:lang w:val="ro-RO"/>
        </w:rPr>
        <w:t xml:space="preserve"> amplasamentului</w:t>
      </w:r>
      <w:r w:rsidR="00AF2882" w:rsidRPr="000B4C89">
        <w:rPr>
          <w:rFonts w:asciiTheme="majorBidi" w:hAnsiTheme="majorBidi" w:cstheme="majorBidi"/>
          <w:sz w:val="24"/>
          <w:szCs w:val="24"/>
          <w:lang w:val="pt-BR"/>
        </w:rPr>
        <w:t>;</w:t>
      </w:r>
    </w:p>
    <w:p w14:paraId="1F81AE1B" w14:textId="1B67A91A"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sinteza anuală a activităţilor de intervenţie</w:t>
      </w:r>
      <w:r w:rsidR="00AF2882">
        <w:rPr>
          <w:rFonts w:asciiTheme="majorBidi" w:hAnsiTheme="majorBidi" w:cstheme="majorBidi"/>
          <w:sz w:val="24"/>
          <w:szCs w:val="24"/>
          <w:lang w:val="ro-RO"/>
        </w:rPr>
        <w:t>;</w:t>
      </w:r>
    </w:p>
    <w:p w14:paraId="4D00F67C" w14:textId="77777777"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orice modificări la planul de operare şi mentenanţă aprobat, cu justificări;</w:t>
      </w:r>
    </w:p>
    <w:p w14:paraId="38FCC11F" w14:textId="77777777"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vehicule, echipament şi personal angajat;</w:t>
      </w:r>
    </w:p>
    <w:p w14:paraId="5389A671" w14:textId="77777777"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înlocuiri de vehicule, echipamente sau personal;</w:t>
      </w:r>
    </w:p>
    <w:p w14:paraId="62C31145" w14:textId="77777777"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jurnal de probleme, nerealizări, disfuncţionalităţi şi măsurile de remediere;</w:t>
      </w:r>
    </w:p>
    <w:p w14:paraId="707A6432" w14:textId="77777777" w:rsidR="0030421C" w:rsidRPr="009C2618" w:rsidRDefault="0030421C" w:rsidP="00941AB5">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consumuri de apă/cantităţi de ape reziduale şi levigat tratate;</w:t>
      </w:r>
    </w:p>
    <w:p w14:paraId="2262D418" w14:textId="77777777" w:rsidR="0030421C" w:rsidRPr="009C2618" w:rsidRDefault="0030421C" w:rsidP="00C31CAB">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recomandări privind schimbarea procedurilor sau frecvenţei de prelevare a probelor, a parametrilor ce vor fi testaţi sau a criteriilor de comparaţie;</w:t>
      </w:r>
    </w:p>
    <w:p w14:paraId="446F4EFF" w14:textId="77777777" w:rsidR="0030421C" w:rsidRPr="009C2618" w:rsidRDefault="0030421C" w:rsidP="009C2618">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orice deviaţii de la programul de monitorizare şi motivele care au dus la acestea;</w:t>
      </w:r>
    </w:p>
    <w:p w14:paraId="7D3661E7" w14:textId="77777777" w:rsidR="0030421C" w:rsidRPr="009C2618" w:rsidRDefault="0030421C" w:rsidP="009C2618">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raportul de mase, indicând toate fluxurile de mase din cadrul staţiei de transfer;</w:t>
      </w:r>
    </w:p>
    <w:p w14:paraId="2A56CFE2" w14:textId="77777777" w:rsidR="0030421C" w:rsidRPr="009C2618" w:rsidRDefault="0030421C" w:rsidP="009C2618">
      <w:pPr>
        <w:widowControl w:val="0"/>
        <w:numPr>
          <w:ilvl w:val="0"/>
          <w:numId w:val="28"/>
        </w:numPr>
        <w:tabs>
          <w:tab w:val="clear" w:pos="1069"/>
          <w:tab w:val="num" w:pos="426"/>
        </w:tabs>
        <w:autoSpaceDE w:val="0"/>
        <w:autoSpaceDN w:val="0"/>
        <w:adjustRightInd w:val="0"/>
        <w:spacing w:after="120"/>
        <w:ind w:left="426" w:right="395" w:hanging="357"/>
        <w:jc w:val="both"/>
        <w:rPr>
          <w:rFonts w:asciiTheme="majorBidi" w:hAnsiTheme="majorBidi" w:cstheme="majorBidi"/>
          <w:sz w:val="24"/>
          <w:szCs w:val="24"/>
          <w:lang w:val="ro-RO"/>
        </w:rPr>
      </w:pPr>
      <w:r w:rsidRPr="009C2618">
        <w:rPr>
          <w:rFonts w:asciiTheme="majorBidi" w:hAnsiTheme="majorBidi" w:cstheme="majorBidi"/>
          <w:sz w:val="24"/>
          <w:szCs w:val="24"/>
          <w:lang w:val="ro-RO"/>
        </w:rPr>
        <w:t>analiză a sustenabilităţii serviciului în relaţie cu valoarea tarifului şi cerinţele legislative aplicabile.</w:t>
      </w:r>
    </w:p>
    <w:p w14:paraId="2DAE4F7C" w14:textId="77777777" w:rsidR="0030421C" w:rsidRPr="009C2618" w:rsidRDefault="0030421C" w:rsidP="009C2618">
      <w:pPr>
        <w:widowControl w:val="0"/>
        <w:tabs>
          <w:tab w:val="left" w:pos="228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lastRenderedPageBreak/>
        <w:t>Raportul anual va cuprinde şi următoarele dovezi:</w:t>
      </w:r>
    </w:p>
    <w:p w14:paraId="132C26AF" w14:textId="599912E9" w:rsidR="0030421C" w:rsidRPr="009C2618" w:rsidRDefault="0030421C" w:rsidP="009C2618">
      <w:pPr>
        <w:widowControl w:val="0"/>
        <w:numPr>
          <w:ilvl w:val="0"/>
          <w:numId w:val="6"/>
        </w:numPr>
        <w:tabs>
          <w:tab w:val="clear" w:pos="1065"/>
          <w:tab w:val="num" w:pos="720"/>
          <w:tab w:val="left" w:pos="1800"/>
        </w:tabs>
        <w:autoSpaceDE w:val="0"/>
        <w:autoSpaceDN w:val="0"/>
        <w:adjustRightInd w:val="0"/>
        <w:spacing w:after="120"/>
        <w:ind w:left="450"/>
        <w:jc w:val="both"/>
        <w:rPr>
          <w:rFonts w:asciiTheme="majorBidi" w:hAnsiTheme="majorBidi" w:cstheme="majorBidi"/>
          <w:sz w:val="24"/>
          <w:szCs w:val="24"/>
          <w:lang w:val="ro-RO"/>
        </w:rPr>
      </w:pPr>
      <w:r w:rsidRPr="009C2618">
        <w:rPr>
          <w:rFonts w:asciiTheme="majorBidi" w:hAnsiTheme="majorBidi" w:cstheme="majorBidi"/>
          <w:sz w:val="24"/>
          <w:szCs w:val="24"/>
          <w:lang w:val="ro-RO"/>
        </w:rPr>
        <w:t>de plată a tuturor impozite</w:t>
      </w:r>
      <w:r w:rsidR="00CB7D8A">
        <w:rPr>
          <w:rFonts w:asciiTheme="majorBidi" w:hAnsiTheme="majorBidi" w:cstheme="majorBidi"/>
          <w:sz w:val="24"/>
          <w:szCs w:val="24"/>
          <w:lang w:val="ro-RO"/>
        </w:rPr>
        <w:t xml:space="preserve">lor şi a taxelor de asigurări </w:t>
      </w:r>
      <w:r w:rsidRPr="009C2618">
        <w:rPr>
          <w:rFonts w:asciiTheme="majorBidi" w:hAnsiTheme="majorBidi" w:cstheme="majorBidi"/>
          <w:sz w:val="24"/>
          <w:szCs w:val="24"/>
          <w:lang w:val="ro-RO"/>
        </w:rPr>
        <w:t xml:space="preserve"> sociale, de şomaj şi de sănătate datorate;</w:t>
      </w:r>
    </w:p>
    <w:p w14:paraId="1FD4CADD" w14:textId="77777777" w:rsidR="0030421C" w:rsidRPr="009C2618" w:rsidRDefault="0030421C" w:rsidP="009C2618">
      <w:pPr>
        <w:widowControl w:val="0"/>
        <w:numPr>
          <w:ilvl w:val="0"/>
          <w:numId w:val="6"/>
        </w:numPr>
        <w:tabs>
          <w:tab w:val="clear" w:pos="1065"/>
          <w:tab w:val="num" w:pos="720"/>
          <w:tab w:val="left" w:pos="1800"/>
        </w:tabs>
        <w:autoSpaceDE w:val="0"/>
        <w:autoSpaceDN w:val="0"/>
        <w:adjustRightInd w:val="0"/>
        <w:spacing w:after="120"/>
        <w:ind w:left="450"/>
        <w:jc w:val="both"/>
        <w:rPr>
          <w:rFonts w:asciiTheme="majorBidi" w:hAnsiTheme="majorBidi" w:cstheme="majorBidi"/>
          <w:sz w:val="24"/>
          <w:szCs w:val="24"/>
          <w:lang w:val="ro-RO"/>
        </w:rPr>
      </w:pPr>
      <w:r w:rsidRPr="009C2618">
        <w:rPr>
          <w:rFonts w:asciiTheme="majorBidi" w:hAnsiTheme="majorBidi" w:cstheme="majorBidi"/>
          <w:sz w:val="24"/>
          <w:szCs w:val="24"/>
          <w:lang w:val="ro-RO"/>
        </w:rPr>
        <w:t>de înmatriculare a vehiculelor,</w:t>
      </w:r>
    </w:p>
    <w:p w14:paraId="4177381B" w14:textId="77777777" w:rsidR="0030421C" w:rsidRPr="009C2618" w:rsidRDefault="0030421C" w:rsidP="00C31CAB">
      <w:pPr>
        <w:widowControl w:val="0"/>
        <w:numPr>
          <w:ilvl w:val="0"/>
          <w:numId w:val="6"/>
        </w:numPr>
        <w:tabs>
          <w:tab w:val="clear" w:pos="1065"/>
          <w:tab w:val="num" w:pos="720"/>
          <w:tab w:val="left" w:pos="1800"/>
        </w:tabs>
        <w:autoSpaceDE w:val="0"/>
        <w:autoSpaceDN w:val="0"/>
        <w:adjustRightInd w:val="0"/>
        <w:spacing w:after="120"/>
        <w:ind w:left="450" w:right="390"/>
        <w:jc w:val="both"/>
        <w:rPr>
          <w:rFonts w:asciiTheme="majorBidi" w:hAnsiTheme="majorBidi" w:cstheme="majorBidi"/>
          <w:sz w:val="24"/>
          <w:szCs w:val="24"/>
          <w:lang w:val="ro-RO"/>
        </w:rPr>
      </w:pPr>
      <w:r w:rsidRPr="009C2618">
        <w:rPr>
          <w:rFonts w:asciiTheme="majorBidi" w:hAnsiTheme="majorBidi" w:cstheme="majorBidi"/>
          <w:sz w:val="24"/>
          <w:szCs w:val="24"/>
          <w:lang w:val="ro-RO"/>
        </w:rPr>
        <w:t>de control tehnic al vehiculelor şi de încadrare în normele de control al emisiilor,</w:t>
      </w:r>
    </w:p>
    <w:p w14:paraId="15B04A04" w14:textId="77777777" w:rsidR="0030421C" w:rsidRPr="009C2618" w:rsidRDefault="0030421C" w:rsidP="009C2618">
      <w:pPr>
        <w:widowControl w:val="0"/>
        <w:numPr>
          <w:ilvl w:val="0"/>
          <w:numId w:val="6"/>
        </w:numPr>
        <w:tabs>
          <w:tab w:val="clear" w:pos="1065"/>
          <w:tab w:val="num" w:pos="720"/>
          <w:tab w:val="left" w:pos="1800"/>
        </w:tabs>
        <w:autoSpaceDE w:val="0"/>
        <w:autoSpaceDN w:val="0"/>
        <w:adjustRightInd w:val="0"/>
        <w:spacing w:after="120"/>
        <w:ind w:left="450"/>
        <w:jc w:val="both"/>
        <w:rPr>
          <w:rFonts w:asciiTheme="majorBidi" w:hAnsiTheme="majorBidi" w:cstheme="majorBidi"/>
          <w:sz w:val="24"/>
          <w:szCs w:val="24"/>
          <w:lang w:val="ro-RO"/>
        </w:rPr>
      </w:pPr>
      <w:r w:rsidRPr="009C2618">
        <w:rPr>
          <w:rFonts w:asciiTheme="majorBidi" w:hAnsiTheme="majorBidi" w:cstheme="majorBidi"/>
          <w:sz w:val="24"/>
          <w:szCs w:val="24"/>
          <w:lang w:val="ro-RO"/>
        </w:rPr>
        <w:t>de autorizare a Operatorului,</w:t>
      </w:r>
    </w:p>
    <w:p w14:paraId="271425A4" w14:textId="77777777" w:rsidR="0030421C" w:rsidRPr="009C2618" w:rsidRDefault="0030421C" w:rsidP="009C2618">
      <w:pPr>
        <w:widowControl w:val="0"/>
        <w:numPr>
          <w:ilvl w:val="0"/>
          <w:numId w:val="6"/>
        </w:numPr>
        <w:tabs>
          <w:tab w:val="clear" w:pos="1065"/>
          <w:tab w:val="num" w:pos="720"/>
          <w:tab w:val="left" w:pos="1800"/>
        </w:tabs>
        <w:autoSpaceDE w:val="0"/>
        <w:autoSpaceDN w:val="0"/>
        <w:adjustRightInd w:val="0"/>
        <w:spacing w:after="120"/>
        <w:ind w:left="450"/>
        <w:jc w:val="both"/>
        <w:rPr>
          <w:rFonts w:asciiTheme="majorBidi" w:hAnsiTheme="majorBidi" w:cstheme="majorBidi"/>
          <w:sz w:val="24"/>
          <w:szCs w:val="24"/>
          <w:lang w:val="ro-RO"/>
        </w:rPr>
      </w:pPr>
      <w:r w:rsidRPr="009C2618">
        <w:rPr>
          <w:rFonts w:asciiTheme="majorBidi" w:hAnsiTheme="majorBidi" w:cstheme="majorBidi"/>
          <w:sz w:val="24"/>
          <w:szCs w:val="24"/>
          <w:lang w:val="ro-RO"/>
        </w:rPr>
        <w:t>de posesie a permiselor/avizelor care condiţionează desfăşurarea activităţii.</w:t>
      </w:r>
    </w:p>
    <w:p w14:paraId="4AF4C22B" w14:textId="77777777" w:rsidR="0030421C" w:rsidRPr="00F245AD" w:rsidRDefault="0030421C" w:rsidP="00941AB5">
      <w:pPr>
        <w:widowControl w:val="0"/>
        <w:autoSpaceDE w:val="0"/>
        <w:autoSpaceDN w:val="0"/>
        <w:adjustRightInd w:val="0"/>
        <w:spacing w:after="120"/>
        <w:rPr>
          <w:rFonts w:ascii="Times New Roman" w:hAnsi="Times New Roman"/>
          <w:sz w:val="24"/>
          <w:szCs w:val="24"/>
          <w:highlight w:val="yellow"/>
          <w:lang w:val="ro-RO"/>
        </w:rPr>
      </w:pPr>
    </w:p>
    <w:p w14:paraId="2AC9D14D"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7" w:name="_Toc421699892"/>
      <w:bookmarkStart w:id="78" w:name="_Toc40091589"/>
      <w:bookmarkEnd w:id="77"/>
      <w:r w:rsidRPr="009C2618">
        <w:rPr>
          <w:rFonts w:ascii="Times New Roman" w:hAnsi="Times New Roman"/>
          <w:b/>
          <w:bCs/>
          <w:sz w:val="24"/>
          <w:szCs w:val="24"/>
          <w:lang w:val="ro-RO"/>
        </w:rPr>
        <w:t>10.26</w:t>
      </w:r>
      <w:r w:rsidRPr="009C2618">
        <w:rPr>
          <w:rFonts w:ascii="Times New Roman" w:hAnsi="Times New Roman"/>
          <w:b/>
          <w:bCs/>
          <w:sz w:val="24"/>
          <w:szCs w:val="24"/>
          <w:lang w:val="ro-RO"/>
        </w:rPr>
        <w:tab/>
        <w:t>Cerinţe privind raportarea înainte de Data de începere</w:t>
      </w:r>
      <w:bookmarkEnd w:id="78"/>
    </w:p>
    <w:p w14:paraId="1B6F3D1C" w14:textId="5B9AA1C3" w:rsidR="0030421C" w:rsidRPr="009C2618" w:rsidRDefault="0030421C" w:rsidP="00C31CAB">
      <w:pPr>
        <w:widowControl w:val="0"/>
        <w:tabs>
          <w:tab w:val="left" w:pos="960"/>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Înainte de Data de începere în timpul Perioadei de Mobilizar</w:t>
      </w:r>
      <w:r w:rsidRPr="009C2618">
        <w:rPr>
          <w:rFonts w:ascii="Times New Roman" w:hAnsi="Times New Roman"/>
          <w:spacing w:val="15"/>
          <w:sz w:val="24"/>
          <w:szCs w:val="24"/>
          <w:lang w:val="ro-RO"/>
        </w:rPr>
        <w:t>e</w:t>
      </w:r>
      <w:r w:rsidRPr="009C2618">
        <w:rPr>
          <w:rFonts w:ascii="Times New Roman" w:hAnsi="Times New Roman"/>
          <w:sz w:val="24"/>
          <w:szCs w:val="24"/>
          <w:lang w:val="ro-RO"/>
        </w:rPr>
        <w:t>, Operatorul</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va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furniza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Autorit</w:t>
      </w:r>
      <w:r w:rsidR="00CB7D8A">
        <w:rPr>
          <w:rFonts w:ascii="Times New Roman" w:hAnsi="Times New Roman"/>
          <w:sz w:val="24"/>
          <w:szCs w:val="24"/>
          <w:lang w:val="ro-RO"/>
        </w:rPr>
        <w:t>ă</w:t>
      </w:r>
      <w:r w:rsidRPr="009C2618">
        <w:rPr>
          <w:rFonts w:ascii="Times New Roman" w:hAnsi="Times New Roman"/>
          <w:sz w:val="24"/>
          <w:szCs w:val="24"/>
          <w:lang w:val="ro-RO"/>
        </w:rPr>
        <w:t>ții Contractante:</w:t>
      </w:r>
    </w:p>
    <w:p w14:paraId="15880F40" w14:textId="77777777" w:rsidR="0030421C" w:rsidRPr="009C2618" w:rsidRDefault="0030421C" w:rsidP="008E1CD1">
      <w:pPr>
        <w:widowControl w:val="0"/>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1. Raport</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asupra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S</w:t>
      </w:r>
      <w:r w:rsidRPr="009C2618">
        <w:rPr>
          <w:rFonts w:ascii="Times New Roman" w:hAnsi="Times New Roman"/>
          <w:spacing w:val="15"/>
          <w:sz w:val="24"/>
          <w:szCs w:val="24"/>
          <w:lang w:val="ro-RO"/>
        </w:rPr>
        <w:t>t</w:t>
      </w:r>
      <w:r w:rsidRPr="009C2618">
        <w:rPr>
          <w:rFonts w:ascii="Times New Roman" w:hAnsi="Times New Roman"/>
          <w:sz w:val="24"/>
          <w:szCs w:val="24"/>
          <w:lang w:val="ro-RO"/>
        </w:rPr>
        <w:t>ării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Proiectului,</w:t>
      </w:r>
      <w:r w:rsidRPr="009C2618">
        <w:rPr>
          <w:rFonts w:ascii="Times New Roman" w:hAnsi="Times New Roman"/>
          <w:spacing w:val="-15"/>
          <w:sz w:val="24"/>
          <w:szCs w:val="24"/>
          <w:lang w:val="ro-RO"/>
        </w:rPr>
        <w:t xml:space="preserve"> periodic, </w:t>
      </w:r>
      <w:r w:rsidRPr="009C2618">
        <w:rPr>
          <w:rFonts w:ascii="Times New Roman" w:hAnsi="Times New Roman"/>
          <w:sz w:val="24"/>
          <w:szCs w:val="24"/>
          <w:lang w:val="ro-RO"/>
        </w:rPr>
        <w:t>la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in</w:t>
      </w:r>
      <w:r w:rsidRPr="009C2618">
        <w:rPr>
          <w:rFonts w:ascii="Times New Roman" w:hAnsi="Times New Roman"/>
          <w:spacing w:val="-15"/>
          <w:sz w:val="24"/>
          <w:szCs w:val="24"/>
          <w:lang w:val="ro-RO"/>
        </w:rPr>
        <w:t>t</w:t>
      </w:r>
      <w:r w:rsidRPr="009C2618">
        <w:rPr>
          <w:rFonts w:ascii="Times New Roman" w:hAnsi="Times New Roman"/>
          <w:sz w:val="24"/>
          <w:szCs w:val="24"/>
          <w:lang w:val="ro-RO"/>
        </w:rPr>
        <w:t>erval</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15"/>
          <w:sz w:val="24"/>
          <w:szCs w:val="24"/>
          <w:lang w:val="ro-RO"/>
        </w:rPr>
        <w:t xml:space="preserve"> maxim </w:t>
      </w:r>
      <w:r w:rsidRPr="009C2618">
        <w:rPr>
          <w:rFonts w:ascii="Times New Roman" w:hAnsi="Times New Roman"/>
          <w:sz w:val="24"/>
          <w:szCs w:val="24"/>
          <w:lang w:val="ro-RO"/>
        </w:rPr>
        <w:t>2</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săptămâni,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incluzând:</w:t>
      </w:r>
    </w:p>
    <w:p w14:paraId="1FBDC6F2" w14:textId="563C967F" w:rsidR="0030421C" w:rsidRDefault="0030421C" w:rsidP="008E1CD1">
      <w:pPr>
        <w:widowControl w:val="0"/>
        <w:numPr>
          <w:ilvl w:val="0"/>
          <w:numId w:val="12"/>
        </w:numPr>
        <w:tabs>
          <w:tab w:val="left" w:pos="2295"/>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Programul</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mobilizare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w:t>
      </w:r>
      <w:r w:rsidR="00CB7D8A">
        <w:rPr>
          <w:rFonts w:ascii="Times New Roman" w:hAnsi="Times New Roman"/>
          <w:sz w:val="24"/>
          <w:szCs w:val="24"/>
          <w:lang w:val="ro-RO"/>
        </w:rPr>
        <w:t>l</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proiectul</w:t>
      </w:r>
      <w:r w:rsidRPr="009C2618">
        <w:rPr>
          <w:rFonts w:ascii="Times New Roman" w:hAnsi="Times New Roman"/>
          <w:spacing w:val="-15"/>
          <w:sz w:val="24"/>
          <w:szCs w:val="24"/>
          <w:lang w:val="ro-RO"/>
        </w:rPr>
        <w:t>u</w:t>
      </w:r>
      <w:r w:rsidRPr="009C2618">
        <w:rPr>
          <w:rFonts w:ascii="Times New Roman" w:hAnsi="Times New Roman"/>
          <w:sz w:val="24"/>
          <w:szCs w:val="24"/>
          <w:lang w:val="ro-RO"/>
        </w:rPr>
        <w:t>i</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progres</w:t>
      </w:r>
      <w:r w:rsidRPr="009C2618">
        <w:rPr>
          <w:rFonts w:ascii="Times New Roman" w:hAnsi="Times New Roman"/>
          <w:spacing w:val="-15"/>
          <w:sz w:val="24"/>
          <w:szCs w:val="24"/>
          <w:lang w:val="ro-RO"/>
        </w:rPr>
        <w:t>e</w:t>
      </w:r>
      <w:r w:rsidRPr="009C2618">
        <w:rPr>
          <w:rFonts w:ascii="Times New Roman" w:hAnsi="Times New Roman"/>
          <w:sz w:val="24"/>
          <w:szCs w:val="24"/>
          <w:lang w:val="ro-RO"/>
        </w:rPr>
        <w:t>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la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data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r</w:t>
      </w:r>
      <w:r w:rsidRPr="009C2618">
        <w:rPr>
          <w:rFonts w:ascii="Times New Roman" w:hAnsi="Times New Roman"/>
          <w:spacing w:val="-15"/>
          <w:sz w:val="24"/>
          <w:szCs w:val="24"/>
          <w:lang w:val="ro-RO"/>
        </w:rPr>
        <w:t>e</w:t>
      </w:r>
      <w:r w:rsidRPr="009C2618">
        <w:rPr>
          <w:rFonts w:ascii="Times New Roman" w:hAnsi="Times New Roman"/>
          <w:sz w:val="24"/>
          <w:szCs w:val="24"/>
          <w:lang w:val="ro-RO"/>
        </w:rPr>
        <w:t>spectivă;</w:t>
      </w:r>
    </w:p>
    <w:p w14:paraId="0516CF4E" w14:textId="16267C74" w:rsidR="001F1202" w:rsidRPr="009C2618" w:rsidRDefault="00CB7D8A" w:rsidP="008E1CD1">
      <w:pPr>
        <w:widowControl w:val="0"/>
        <w:numPr>
          <w:ilvl w:val="0"/>
          <w:numId w:val="12"/>
        </w:numPr>
        <w:tabs>
          <w:tab w:val="left" w:pos="2295"/>
        </w:tabs>
        <w:autoSpaceDE w:val="0"/>
        <w:autoSpaceDN w:val="0"/>
        <w:adjustRightInd w:val="0"/>
        <w:spacing w:after="120"/>
        <w:ind w:right="390"/>
        <w:jc w:val="both"/>
        <w:rPr>
          <w:rFonts w:ascii="Times New Roman" w:hAnsi="Times New Roman"/>
          <w:sz w:val="24"/>
          <w:szCs w:val="24"/>
          <w:lang w:val="ro-RO"/>
        </w:rPr>
      </w:pPr>
      <w:r>
        <w:rPr>
          <w:rFonts w:ascii="Times New Roman" w:hAnsi="Times New Roman"/>
          <w:sz w:val="24"/>
          <w:szCs w:val="24"/>
          <w:lang w:val="ro-RO"/>
        </w:rPr>
        <w:t>Desfăș</w:t>
      </w:r>
      <w:r w:rsidR="001F1202">
        <w:rPr>
          <w:rFonts w:ascii="Times New Roman" w:hAnsi="Times New Roman"/>
          <w:sz w:val="24"/>
          <w:szCs w:val="24"/>
          <w:lang w:val="ro-RO"/>
        </w:rPr>
        <w:t>urarea primei campanii de conştientizare şi informare a publicului</w:t>
      </w:r>
      <w:r>
        <w:rPr>
          <w:rFonts w:ascii="Times New Roman" w:hAnsi="Times New Roman"/>
          <w:sz w:val="24"/>
          <w:szCs w:val="24"/>
          <w:lang w:val="ro-RO"/>
        </w:rPr>
        <w:t>;</w:t>
      </w:r>
    </w:p>
    <w:p w14:paraId="4E85EA56" w14:textId="77777777" w:rsidR="0030421C" w:rsidRPr="009C2618" w:rsidRDefault="0030421C" w:rsidP="008E1CD1">
      <w:pPr>
        <w:widowControl w:val="0"/>
        <w:numPr>
          <w:ilvl w:val="0"/>
          <w:numId w:val="12"/>
        </w:numPr>
        <w:tabs>
          <w:tab w:val="left" w:pos="2295"/>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 xml:space="preserve">Devieri de la programul de mobilizare, motive </w:t>
      </w:r>
      <w:r w:rsidRPr="009C2618">
        <w:rPr>
          <w:rFonts w:ascii="Times New Roman" w:hAnsi="Times New Roman"/>
          <w:spacing w:val="15"/>
          <w:sz w:val="24"/>
          <w:szCs w:val="24"/>
          <w:lang w:val="ro-RO"/>
        </w:rPr>
        <w:t>ş</w:t>
      </w:r>
      <w:r w:rsidRPr="009C2618">
        <w:rPr>
          <w:rFonts w:ascii="Times New Roman" w:hAnsi="Times New Roman"/>
          <w:sz w:val="24"/>
          <w:szCs w:val="24"/>
          <w:lang w:val="ro-RO"/>
        </w:rPr>
        <w:t xml:space="preserve">i </w:t>
      </w:r>
      <w:r w:rsidRPr="009C2618">
        <w:rPr>
          <w:rFonts w:ascii="Times New Roman" w:hAnsi="Times New Roman"/>
          <w:spacing w:val="-15"/>
          <w:sz w:val="24"/>
          <w:szCs w:val="24"/>
          <w:lang w:val="ro-RO"/>
        </w:rPr>
        <w:t>m</w:t>
      </w:r>
      <w:r w:rsidRPr="009C2618">
        <w:rPr>
          <w:rFonts w:ascii="Times New Roman" w:hAnsi="Times New Roman"/>
          <w:sz w:val="24"/>
          <w:szCs w:val="24"/>
          <w:lang w:val="ro-RO"/>
        </w:rPr>
        <w:t>ăsuri de soluţionare;</w:t>
      </w:r>
    </w:p>
    <w:p w14:paraId="027BB678" w14:textId="77777777" w:rsidR="0030421C" w:rsidRPr="009C2618" w:rsidRDefault="0030421C" w:rsidP="008E1CD1">
      <w:pPr>
        <w:widowControl w:val="0"/>
        <w:numPr>
          <w:ilvl w:val="0"/>
          <w:numId w:val="12"/>
        </w:numPr>
        <w:tabs>
          <w:tab w:val="left" w:pos="2295"/>
        </w:tabs>
        <w:autoSpaceDE w:val="0"/>
        <w:autoSpaceDN w:val="0"/>
        <w:adjustRightInd w:val="0"/>
        <w:spacing w:after="120"/>
        <w:ind w:right="75"/>
        <w:jc w:val="both"/>
        <w:rPr>
          <w:rFonts w:ascii="Times New Roman" w:hAnsi="Times New Roman"/>
          <w:sz w:val="24"/>
          <w:szCs w:val="24"/>
          <w:lang w:val="ro-RO"/>
        </w:rPr>
      </w:pPr>
      <w:r w:rsidRPr="009C2618">
        <w:rPr>
          <w:rFonts w:ascii="Times New Roman" w:hAnsi="Times New Roman"/>
          <w:sz w:val="24"/>
          <w:szCs w:val="24"/>
          <w:lang w:val="ro-RO"/>
        </w:rPr>
        <w:t>Inform</w:t>
      </w:r>
      <w:r w:rsidRPr="009C2618">
        <w:rPr>
          <w:rFonts w:ascii="Times New Roman" w:hAnsi="Times New Roman"/>
          <w:spacing w:val="-15"/>
          <w:sz w:val="24"/>
          <w:szCs w:val="24"/>
          <w:lang w:val="ro-RO"/>
        </w:rPr>
        <w:t>a</w:t>
      </w:r>
      <w:r w:rsidRPr="009C2618">
        <w:rPr>
          <w:rFonts w:ascii="Times New Roman" w:hAnsi="Times New Roman"/>
          <w:sz w:val="24"/>
          <w:szCs w:val="24"/>
          <w:lang w:val="ro-RO"/>
        </w:rPr>
        <w:t>ţii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diverse.</w:t>
      </w:r>
    </w:p>
    <w:p w14:paraId="5F13C92C" w14:textId="77777777" w:rsidR="0030421C" w:rsidRPr="009C2618" w:rsidRDefault="0030421C" w:rsidP="00941AB5">
      <w:pPr>
        <w:widowControl w:val="0"/>
        <w:tabs>
          <w:tab w:val="left" w:pos="1800"/>
        </w:tabs>
        <w:autoSpaceDE w:val="0"/>
        <w:autoSpaceDN w:val="0"/>
        <w:adjustRightInd w:val="0"/>
        <w:spacing w:after="120"/>
        <w:rPr>
          <w:rFonts w:ascii="Times New Roman" w:hAnsi="Times New Roman"/>
          <w:sz w:val="24"/>
          <w:szCs w:val="24"/>
          <w:lang w:val="ro-RO"/>
        </w:rPr>
      </w:pPr>
      <w:r w:rsidRPr="009C2618">
        <w:rPr>
          <w:rFonts w:ascii="Times New Roman" w:hAnsi="Times New Roman"/>
          <w:sz w:val="24"/>
          <w:szCs w:val="24"/>
          <w:lang w:val="ro-RO"/>
        </w:rPr>
        <w:t>2. Detalii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asup</w:t>
      </w:r>
      <w:r w:rsidRPr="009C2618">
        <w:rPr>
          <w:rFonts w:ascii="Times New Roman" w:hAnsi="Times New Roman"/>
          <w:spacing w:val="-15"/>
          <w:sz w:val="24"/>
          <w:szCs w:val="24"/>
          <w:lang w:val="ro-RO"/>
        </w:rPr>
        <w:t>r</w:t>
      </w:r>
      <w:r w:rsidRPr="009C2618">
        <w:rPr>
          <w:rFonts w:ascii="Times New Roman" w:hAnsi="Times New Roman"/>
          <w:sz w:val="24"/>
          <w:szCs w:val="24"/>
          <w:lang w:val="ro-RO"/>
        </w:rPr>
        <w:t>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implemen</w:t>
      </w:r>
      <w:r w:rsidRPr="009C2618">
        <w:rPr>
          <w:rFonts w:ascii="Times New Roman" w:hAnsi="Times New Roman"/>
          <w:spacing w:val="15"/>
          <w:sz w:val="24"/>
          <w:szCs w:val="24"/>
          <w:lang w:val="ro-RO"/>
        </w:rPr>
        <w:t>t</w:t>
      </w:r>
      <w:r w:rsidRPr="009C2618">
        <w:rPr>
          <w:rFonts w:ascii="Times New Roman" w:hAnsi="Times New Roman"/>
          <w:sz w:val="24"/>
          <w:szCs w:val="24"/>
          <w:lang w:val="ro-RO"/>
        </w:rPr>
        <w:t>ării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sistemului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informatic.</w:t>
      </w:r>
    </w:p>
    <w:p w14:paraId="151983F1" w14:textId="77777777" w:rsidR="0030421C" w:rsidRPr="009C2618" w:rsidRDefault="0030421C" w:rsidP="00941AB5">
      <w:pPr>
        <w:widowControl w:val="0"/>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 xml:space="preserve">Orice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rap</w:t>
      </w:r>
      <w:r w:rsidRPr="009C2618">
        <w:rPr>
          <w:rFonts w:ascii="Times New Roman" w:hAnsi="Times New Roman"/>
          <w:spacing w:val="-15"/>
          <w:sz w:val="24"/>
          <w:szCs w:val="24"/>
          <w:lang w:val="ro-RO"/>
        </w:rPr>
        <w:t>o</w:t>
      </w:r>
      <w:r w:rsidRPr="009C2618">
        <w:rPr>
          <w:rFonts w:ascii="Times New Roman" w:hAnsi="Times New Roman"/>
          <w:sz w:val="24"/>
          <w:szCs w:val="24"/>
          <w:lang w:val="ro-RO"/>
        </w:rPr>
        <w:t xml:space="preserve">arte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scrise  </w:t>
      </w:r>
      <w:r w:rsidRPr="009C2618">
        <w:rPr>
          <w:rFonts w:ascii="Times New Roman" w:hAnsi="Times New Roman"/>
          <w:spacing w:val="15"/>
          <w:sz w:val="24"/>
          <w:szCs w:val="24"/>
          <w:lang w:val="ro-RO"/>
        </w:rPr>
        <w:t xml:space="preserve"> ş</w:t>
      </w:r>
      <w:r w:rsidRPr="009C2618">
        <w:rPr>
          <w:rFonts w:ascii="Times New Roman" w:hAnsi="Times New Roman"/>
          <w:sz w:val="24"/>
          <w:szCs w:val="24"/>
          <w:lang w:val="ro-RO"/>
        </w:rPr>
        <w:t xml:space="preserve">i  </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d</w:t>
      </w:r>
      <w:r w:rsidRPr="009C2618">
        <w:rPr>
          <w:rFonts w:ascii="Times New Roman" w:hAnsi="Times New Roman"/>
          <w:sz w:val="24"/>
          <w:szCs w:val="24"/>
          <w:lang w:val="ro-RO"/>
        </w:rPr>
        <w:t xml:space="preserve">ocumentaţii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cer</w:t>
      </w:r>
      <w:r w:rsidRPr="009C2618">
        <w:rPr>
          <w:rFonts w:ascii="Times New Roman" w:hAnsi="Times New Roman"/>
          <w:spacing w:val="-15"/>
          <w:sz w:val="24"/>
          <w:szCs w:val="24"/>
          <w:lang w:val="ro-RO"/>
        </w:rPr>
        <w:t>u</w:t>
      </w:r>
      <w:r w:rsidRPr="009C2618">
        <w:rPr>
          <w:rFonts w:ascii="Times New Roman" w:hAnsi="Times New Roman"/>
          <w:sz w:val="24"/>
          <w:szCs w:val="24"/>
          <w:lang w:val="ro-RO"/>
        </w:rPr>
        <w:t xml:space="preserve">te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de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Co</w:t>
      </w:r>
      <w:r w:rsidRPr="009C2618">
        <w:rPr>
          <w:rFonts w:ascii="Times New Roman" w:hAnsi="Times New Roman"/>
          <w:spacing w:val="-15"/>
          <w:sz w:val="24"/>
          <w:szCs w:val="24"/>
          <w:lang w:val="ro-RO"/>
        </w:rPr>
        <w:t>n</w:t>
      </w:r>
      <w:r w:rsidRPr="009C2618">
        <w:rPr>
          <w:rFonts w:ascii="Times New Roman" w:hAnsi="Times New Roman"/>
          <w:sz w:val="24"/>
          <w:szCs w:val="24"/>
          <w:lang w:val="ro-RO"/>
        </w:rPr>
        <w:t xml:space="preserve">tract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vor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fi  </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înaintate Autoritații Contractante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în</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do</w:t>
      </w:r>
      <w:r w:rsidRPr="009C2618">
        <w:rPr>
          <w:rFonts w:ascii="Times New Roman" w:hAnsi="Times New Roman"/>
          <w:spacing w:val="15"/>
          <w:sz w:val="24"/>
          <w:szCs w:val="24"/>
          <w:lang w:val="ro-RO"/>
        </w:rPr>
        <w:t>u</w:t>
      </w:r>
      <w:r w:rsidRPr="009C2618">
        <w:rPr>
          <w:rFonts w:ascii="Times New Roman" w:hAnsi="Times New Roman"/>
          <w:sz w:val="24"/>
          <w:szCs w:val="24"/>
          <w:lang w:val="ro-RO"/>
        </w:rPr>
        <w:t>ă</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(2)</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ex</w:t>
      </w:r>
      <w:r w:rsidRPr="009C2618">
        <w:rPr>
          <w:rFonts w:ascii="Times New Roman" w:hAnsi="Times New Roman"/>
          <w:spacing w:val="15"/>
          <w:sz w:val="24"/>
          <w:szCs w:val="24"/>
          <w:lang w:val="ro-RO"/>
        </w:rPr>
        <w:t>e</w:t>
      </w:r>
      <w:r w:rsidRPr="009C2618">
        <w:rPr>
          <w:rFonts w:ascii="Times New Roman" w:hAnsi="Times New Roman"/>
          <w:spacing w:val="-15"/>
          <w:sz w:val="24"/>
          <w:szCs w:val="24"/>
          <w:lang w:val="ro-RO"/>
        </w:rPr>
        <w:t>m</w:t>
      </w:r>
      <w:r w:rsidRPr="009C2618">
        <w:rPr>
          <w:rFonts w:ascii="Times New Roman" w:hAnsi="Times New Roman"/>
          <w:sz w:val="24"/>
          <w:szCs w:val="24"/>
          <w:lang w:val="ro-RO"/>
        </w:rPr>
        <w:t>plare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ti</w:t>
      </w:r>
      <w:r w:rsidRPr="009C2618">
        <w:rPr>
          <w:rFonts w:ascii="Times New Roman" w:hAnsi="Times New Roman"/>
          <w:spacing w:val="15"/>
          <w:sz w:val="24"/>
          <w:szCs w:val="24"/>
          <w:lang w:val="ro-RO"/>
        </w:rPr>
        <w:t>p</w:t>
      </w:r>
      <w:r w:rsidRPr="009C2618">
        <w:rPr>
          <w:rFonts w:ascii="Times New Roman" w:hAnsi="Times New Roman"/>
          <w:sz w:val="24"/>
          <w:szCs w:val="24"/>
          <w:lang w:val="ro-RO"/>
        </w:rPr>
        <w:t>ărite</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în</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formă</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e</w:t>
      </w:r>
      <w:r w:rsidRPr="009C2618">
        <w:rPr>
          <w:rFonts w:ascii="Times New Roman" w:hAnsi="Times New Roman"/>
          <w:spacing w:val="15"/>
          <w:sz w:val="24"/>
          <w:szCs w:val="24"/>
          <w:lang w:val="ro-RO"/>
        </w:rPr>
        <w:t>l</w:t>
      </w:r>
      <w:r w:rsidRPr="009C2618">
        <w:rPr>
          <w:rFonts w:ascii="Times New Roman" w:hAnsi="Times New Roman"/>
          <w:sz w:val="24"/>
          <w:szCs w:val="24"/>
          <w:lang w:val="ro-RO"/>
        </w:rPr>
        <w:t>ectroni</w:t>
      </w:r>
      <w:r w:rsidRPr="009C2618">
        <w:rPr>
          <w:rFonts w:ascii="Times New Roman" w:hAnsi="Times New Roman"/>
          <w:spacing w:val="15"/>
          <w:sz w:val="24"/>
          <w:szCs w:val="24"/>
          <w:lang w:val="ro-RO"/>
        </w:rPr>
        <w:t>c</w:t>
      </w:r>
      <w:r w:rsidRPr="009C2618">
        <w:rPr>
          <w:rFonts w:ascii="Times New Roman" w:hAnsi="Times New Roman"/>
          <w:sz w:val="24"/>
          <w:szCs w:val="24"/>
          <w:lang w:val="ro-RO"/>
        </w:rPr>
        <w:t>ă</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w:t>
      </w:r>
      <w:r w:rsidRPr="009C2618">
        <w:rPr>
          <w:rFonts w:ascii="Times New Roman" w:hAnsi="Times New Roman"/>
          <w:spacing w:val="-15"/>
          <w:sz w:val="24"/>
          <w:szCs w:val="24"/>
          <w:lang w:val="ro-RO"/>
        </w:rPr>
        <w:t>e</w:t>
      </w:r>
      <w:r w:rsidRPr="009C2618">
        <w:rPr>
          <w:rFonts w:ascii="Times New Roman" w:hAnsi="Times New Roman"/>
          <w:sz w:val="24"/>
          <w:szCs w:val="24"/>
          <w:lang w:val="ro-RO"/>
        </w:rPr>
        <w:t>x.</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pe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CD)</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într-un format</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care</w:t>
      </w:r>
      <w:r w:rsidRPr="009C2618">
        <w:rPr>
          <w:rFonts w:ascii="Times New Roman" w:hAnsi="Times New Roman"/>
          <w:spacing w:val="-15"/>
          <w:sz w:val="24"/>
          <w:szCs w:val="24"/>
          <w:lang w:val="ro-RO"/>
        </w:rPr>
        <w:t xml:space="preserve"> </w:t>
      </w:r>
      <w:r w:rsidRPr="009C2618">
        <w:rPr>
          <w:rFonts w:ascii="Times New Roman" w:hAnsi="Times New Roman"/>
          <w:spacing w:val="15"/>
          <w:sz w:val="24"/>
          <w:szCs w:val="24"/>
          <w:lang w:val="ro-RO"/>
        </w:rPr>
        <w:t>s</w:t>
      </w:r>
      <w:r w:rsidRPr="009C2618">
        <w:rPr>
          <w:rFonts w:ascii="Times New Roman" w:hAnsi="Times New Roman"/>
          <w:sz w:val="24"/>
          <w:szCs w:val="24"/>
          <w:lang w:val="ro-RO"/>
        </w:rPr>
        <w:t xml:space="preserve">ă </w:t>
      </w:r>
      <w:r w:rsidRPr="009C2618">
        <w:rPr>
          <w:rFonts w:ascii="Times New Roman" w:hAnsi="Times New Roman"/>
          <w:spacing w:val="-15"/>
          <w:sz w:val="24"/>
          <w:szCs w:val="24"/>
          <w:lang w:val="ro-RO"/>
        </w:rPr>
        <w:t>p</w:t>
      </w:r>
      <w:r w:rsidRPr="009C2618">
        <w:rPr>
          <w:rFonts w:ascii="Times New Roman" w:hAnsi="Times New Roman"/>
          <w:sz w:val="24"/>
          <w:szCs w:val="24"/>
          <w:lang w:val="ro-RO"/>
        </w:rPr>
        <w:t>oată fi ci</w:t>
      </w:r>
      <w:r w:rsidRPr="009C2618">
        <w:rPr>
          <w:rFonts w:ascii="Times New Roman" w:hAnsi="Times New Roman"/>
          <w:spacing w:val="-15"/>
          <w:sz w:val="24"/>
          <w:szCs w:val="24"/>
          <w:lang w:val="ro-RO"/>
        </w:rPr>
        <w:t>t</w:t>
      </w:r>
      <w:r w:rsidRPr="009C2618">
        <w:rPr>
          <w:rFonts w:ascii="Times New Roman" w:hAnsi="Times New Roman"/>
          <w:sz w:val="24"/>
          <w:szCs w:val="24"/>
          <w:lang w:val="ro-RO"/>
        </w:rPr>
        <w:t>it</w:t>
      </w:r>
      <w:r w:rsidRPr="009C2618">
        <w:rPr>
          <w:rFonts w:ascii="Times New Roman" w:hAnsi="Times New Roman"/>
          <w:spacing w:val="-15"/>
          <w:sz w:val="24"/>
          <w:szCs w:val="24"/>
          <w:lang w:val="ro-RO"/>
        </w:rPr>
        <w:t xml:space="preserve"> d</w:t>
      </w:r>
      <w:r w:rsidRPr="009C2618">
        <w:rPr>
          <w:rFonts w:ascii="Times New Roman" w:hAnsi="Times New Roman"/>
          <w:sz w:val="24"/>
          <w:szCs w:val="24"/>
          <w:lang w:val="ro-RO"/>
        </w:rPr>
        <w: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Concedent.</w:t>
      </w:r>
    </w:p>
    <w:p w14:paraId="0EE76EB3" w14:textId="77777777" w:rsidR="0030421C" w:rsidRPr="00F245AD" w:rsidRDefault="0030421C" w:rsidP="00941AB5">
      <w:pPr>
        <w:widowControl w:val="0"/>
        <w:autoSpaceDE w:val="0"/>
        <w:autoSpaceDN w:val="0"/>
        <w:adjustRightInd w:val="0"/>
        <w:spacing w:after="120"/>
        <w:rPr>
          <w:rFonts w:ascii="Times New Roman" w:hAnsi="Times New Roman"/>
          <w:sz w:val="24"/>
          <w:szCs w:val="24"/>
          <w:highlight w:val="yellow"/>
          <w:lang w:val="ro-RO"/>
        </w:rPr>
      </w:pPr>
    </w:p>
    <w:p w14:paraId="5F8E7AB4"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79" w:name="_Toc421699893"/>
      <w:bookmarkStart w:id="80" w:name="_Toc40091590"/>
      <w:bookmarkEnd w:id="79"/>
      <w:r w:rsidRPr="009C2618">
        <w:rPr>
          <w:rFonts w:ascii="Times New Roman" w:hAnsi="Times New Roman"/>
          <w:b/>
          <w:bCs/>
          <w:sz w:val="24"/>
          <w:szCs w:val="24"/>
          <w:lang w:val="ro-RO"/>
        </w:rPr>
        <w:t>10.27</w:t>
      </w:r>
      <w:r w:rsidRPr="009C2618">
        <w:rPr>
          <w:rFonts w:ascii="Times New Roman" w:hAnsi="Times New Roman"/>
          <w:b/>
          <w:bCs/>
          <w:sz w:val="24"/>
          <w:szCs w:val="24"/>
          <w:lang w:val="ro-RO"/>
        </w:rPr>
        <w:tab/>
        <w:t>Şedinţe de management al serviciilor</w:t>
      </w:r>
      <w:bookmarkEnd w:id="80"/>
    </w:p>
    <w:p w14:paraId="780635A3" w14:textId="2B1B7BE7" w:rsidR="0030421C" w:rsidRPr="009C2618" w:rsidRDefault="0030421C" w:rsidP="00941AB5">
      <w:pPr>
        <w:widowControl w:val="0"/>
        <w:tabs>
          <w:tab w:val="left" w:pos="960"/>
        </w:tabs>
        <w:autoSpaceDE w:val="0"/>
        <w:autoSpaceDN w:val="0"/>
        <w:adjustRightInd w:val="0"/>
        <w:spacing w:after="120"/>
        <w:ind w:right="390"/>
        <w:jc w:val="both"/>
        <w:rPr>
          <w:rFonts w:ascii="Times New Roman" w:hAnsi="Times New Roman"/>
          <w:w w:val="99"/>
          <w:sz w:val="24"/>
          <w:szCs w:val="24"/>
          <w:lang w:val="ro-RO"/>
        </w:rPr>
      </w:pPr>
      <w:r w:rsidRPr="009C2618">
        <w:rPr>
          <w:rFonts w:ascii="Times New Roman" w:hAnsi="Times New Roman"/>
          <w:sz w:val="24"/>
          <w:szCs w:val="24"/>
          <w:lang w:val="ro-RO"/>
        </w:rPr>
        <w:t>Autoritatea Contractantă</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va</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organiza</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edinţele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management</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al</w:t>
      </w:r>
      <w:r w:rsidR="00CB7D8A">
        <w:rPr>
          <w:rFonts w:ascii="Times New Roman" w:hAnsi="Times New Roman"/>
          <w:sz w:val="24"/>
          <w:szCs w:val="24"/>
          <w:lang w:val="ro-RO"/>
        </w:rPr>
        <w:t>e</w:t>
      </w:r>
      <w:r w:rsidRPr="009C2618">
        <w:rPr>
          <w:rFonts w:ascii="Times New Roman" w:hAnsi="Times New Roman"/>
          <w:spacing w:val="45"/>
          <w:sz w:val="24"/>
          <w:szCs w:val="24"/>
          <w:lang w:val="ro-RO"/>
        </w:rPr>
        <w:t xml:space="preserve"> </w:t>
      </w:r>
      <w:r w:rsidRPr="009C2618">
        <w:rPr>
          <w:rFonts w:ascii="Times New Roman" w:hAnsi="Times New Roman"/>
          <w:sz w:val="24"/>
          <w:szCs w:val="24"/>
          <w:lang w:val="ro-RO"/>
        </w:rPr>
        <w:t>Servici</w:t>
      </w:r>
      <w:r w:rsidR="00CB7D8A">
        <w:rPr>
          <w:rFonts w:ascii="Times New Roman" w:hAnsi="Times New Roman"/>
          <w:sz w:val="24"/>
          <w:szCs w:val="24"/>
          <w:lang w:val="ro-RO"/>
        </w:rPr>
        <w:t>ului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cu</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p</w:t>
      </w:r>
      <w:r w:rsidRPr="009C2618">
        <w:rPr>
          <w:rFonts w:ascii="Times New Roman" w:hAnsi="Times New Roman"/>
          <w:sz w:val="24"/>
          <w:szCs w:val="24"/>
          <w:lang w:val="ro-RO"/>
        </w:rPr>
        <w:t>articiparea Operatorului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şi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Operatorului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instalaţiilor de gestionare a deşeurilor.</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Acestea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vor</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 xml:space="preserve">avea </w:t>
      </w:r>
      <w:r w:rsidRPr="009C2618">
        <w:rPr>
          <w:rFonts w:ascii="Times New Roman" w:hAnsi="Times New Roman"/>
          <w:w w:val="99"/>
          <w:sz w:val="24"/>
          <w:szCs w:val="24"/>
          <w:lang w:val="ro-RO"/>
        </w:rPr>
        <w:t>loc:</w:t>
      </w:r>
    </w:p>
    <w:p w14:paraId="21449DC9" w14:textId="77777777" w:rsidR="0030421C" w:rsidRPr="009C2618" w:rsidRDefault="0030421C" w:rsidP="00941AB5">
      <w:pPr>
        <w:widowControl w:val="0"/>
        <w:numPr>
          <w:ilvl w:val="0"/>
          <w:numId w:val="13"/>
        </w:numPr>
        <w:tabs>
          <w:tab w:val="left" w:pos="1800"/>
          <w:tab w:val="left" w:pos="8880"/>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Lunar,</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în</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perioada</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mobili</w:t>
      </w:r>
      <w:r w:rsidRPr="009C2618">
        <w:rPr>
          <w:rFonts w:ascii="Times New Roman" w:hAnsi="Times New Roman"/>
          <w:spacing w:val="15"/>
          <w:sz w:val="24"/>
          <w:szCs w:val="24"/>
          <w:lang w:val="ro-RO"/>
        </w:rPr>
        <w:t>z</w:t>
      </w:r>
      <w:r w:rsidRPr="009C2618">
        <w:rPr>
          <w:rFonts w:ascii="Times New Roman" w:hAnsi="Times New Roman"/>
          <w:sz w:val="24"/>
          <w:szCs w:val="24"/>
          <w:lang w:val="ro-RO"/>
        </w:rPr>
        <w:t>ării</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în</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primele</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ase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(6)</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luni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la</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 xml:space="preserve">Data </w:t>
      </w:r>
      <w:r w:rsidRPr="009C2618">
        <w:rPr>
          <w:rFonts w:ascii="Times New Roman" w:hAnsi="Times New Roman"/>
          <w:spacing w:val="15"/>
          <w:sz w:val="24"/>
          <w:szCs w:val="24"/>
          <w:lang w:val="ro-RO"/>
        </w:rPr>
        <w:t>d</w:t>
      </w:r>
      <w:r w:rsidRPr="009C2618">
        <w:rPr>
          <w:rFonts w:ascii="Times New Roman" w:hAnsi="Times New Roman"/>
          <w:sz w:val="24"/>
          <w:szCs w:val="24"/>
          <w:lang w:val="ro-RO"/>
        </w:rPr>
        <w:t>e începere;</w:t>
      </w:r>
    </w:p>
    <w:p w14:paraId="6065ED54" w14:textId="02D355C2" w:rsidR="0030421C" w:rsidRPr="009C2618" w:rsidRDefault="0030421C" w:rsidP="00941AB5">
      <w:pPr>
        <w:widowControl w:val="0"/>
        <w:numPr>
          <w:ilvl w:val="0"/>
          <w:numId w:val="13"/>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Trimestrial,</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după</w:t>
      </w:r>
      <w:r w:rsidRPr="009C2618">
        <w:rPr>
          <w:rFonts w:ascii="Times New Roman" w:hAnsi="Times New Roman"/>
          <w:spacing w:val="-15"/>
          <w:sz w:val="24"/>
          <w:szCs w:val="24"/>
          <w:lang w:val="ro-RO"/>
        </w:rPr>
        <w:t xml:space="preserve"> </w:t>
      </w:r>
      <w:r w:rsidR="00CB7D8A">
        <w:rPr>
          <w:rFonts w:ascii="Times New Roman" w:hAnsi="Times New Roman"/>
          <w:spacing w:val="-15"/>
          <w:sz w:val="24"/>
          <w:szCs w:val="24"/>
          <w:lang w:val="ro-RO"/>
        </w:rPr>
        <w:t>6 (</w:t>
      </w:r>
      <w:r w:rsidRPr="009C2618">
        <w:rPr>
          <w:rFonts w:ascii="Times New Roman" w:hAnsi="Times New Roman"/>
          <w:spacing w:val="15"/>
          <w:sz w:val="24"/>
          <w:szCs w:val="24"/>
          <w:lang w:val="ro-RO"/>
        </w:rPr>
        <w:t>ş</w:t>
      </w:r>
      <w:r w:rsidRPr="009C2618">
        <w:rPr>
          <w:rFonts w:ascii="Times New Roman" w:hAnsi="Times New Roman"/>
          <w:sz w:val="24"/>
          <w:szCs w:val="24"/>
          <w:lang w:val="ro-RO"/>
        </w:rPr>
        <w:t>ase</w:t>
      </w:r>
      <w:r w:rsidR="00CB7D8A">
        <w:rPr>
          <w:rFonts w:ascii="Times New Roman" w:hAnsi="Times New Roman"/>
          <w:sz w:val="24"/>
          <w:szCs w:val="24"/>
          <w:lang w:val="ro-RO"/>
        </w:rPr>
        <w:t>)</w:t>
      </w:r>
      <w:r w:rsidR="00CB7D8A">
        <w:rPr>
          <w:rFonts w:ascii="Times New Roman" w:hAnsi="Times New Roman"/>
          <w:spacing w:val="-15"/>
          <w:sz w:val="24"/>
          <w:szCs w:val="24"/>
          <w:lang w:val="ro-RO"/>
        </w:rPr>
        <w:t xml:space="preserve"> </w:t>
      </w:r>
      <w:r w:rsidRPr="009C2618">
        <w:rPr>
          <w:rFonts w:ascii="Times New Roman" w:hAnsi="Times New Roman"/>
          <w:sz w:val="24"/>
          <w:szCs w:val="24"/>
          <w:lang w:val="ro-RO"/>
        </w:rPr>
        <w:t>luni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la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data</w:t>
      </w:r>
      <w:r w:rsidR="00CB7D8A">
        <w:rPr>
          <w:rFonts w:ascii="Times New Roman" w:hAnsi="Times New Roman"/>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începere;</w:t>
      </w:r>
    </w:p>
    <w:p w14:paraId="414E8A07" w14:textId="4E8C70A8" w:rsidR="0030421C" w:rsidRPr="009C2618" w:rsidRDefault="0030421C" w:rsidP="00941AB5">
      <w:pPr>
        <w:widowControl w:val="0"/>
        <w:numPr>
          <w:ilvl w:val="0"/>
          <w:numId w:val="13"/>
        </w:numPr>
        <w:tabs>
          <w:tab w:val="left" w:pos="1800"/>
        </w:tabs>
        <w:autoSpaceDE w:val="0"/>
        <w:autoSpaceDN w:val="0"/>
        <w:adjustRightInd w:val="0"/>
        <w:spacing w:after="120"/>
        <w:jc w:val="both"/>
        <w:rPr>
          <w:rFonts w:ascii="Times New Roman" w:hAnsi="Times New Roman"/>
          <w:sz w:val="24"/>
          <w:szCs w:val="24"/>
          <w:lang w:val="ro-RO"/>
        </w:rPr>
      </w:pPr>
      <w:r w:rsidRPr="009C2618">
        <w:rPr>
          <w:rFonts w:ascii="Times New Roman" w:hAnsi="Times New Roman"/>
          <w:sz w:val="24"/>
          <w:szCs w:val="24"/>
          <w:lang w:val="ro-RO"/>
        </w:rPr>
        <w:t>Ad-hoc,</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la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cererea</w:t>
      </w:r>
      <w:r w:rsidRPr="009C2618">
        <w:rPr>
          <w:rFonts w:ascii="Times New Roman" w:hAnsi="Times New Roman"/>
          <w:spacing w:val="-15"/>
          <w:sz w:val="24"/>
          <w:szCs w:val="24"/>
          <w:lang w:val="ro-RO"/>
        </w:rPr>
        <w:t xml:space="preserve"> </w:t>
      </w:r>
      <w:r w:rsidR="00CB7D8A">
        <w:rPr>
          <w:rFonts w:ascii="Times New Roman" w:hAnsi="Times New Roman"/>
          <w:sz w:val="24"/>
          <w:szCs w:val="24"/>
          <w:lang w:val="ro-RO"/>
        </w:rPr>
        <w:t>Autorității Contractante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s</w:t>
      </w:r>
      <w:r w:rsidRPr="009C2618">
        <w:rPr>
          <w:rFonts w:ascii="Times New Roman" w:hAnsi="Times New Roman"/>
          <w:spacing w:val="-15"/>
          <w:sz w:val="24"/>
          <w:szCs w:val="24"/>
          <w:lang w:val="ro-RO"/>
        </w:rPr>
        <w:t>a</w:t>
      </w:r>
      <w:r w:rsidRPr="009C2618">
        <w:rPr>
          <w:rFonts w:ascii="Times New Roman" w:hAnsi="Times New Roman"/>
          <w:sz w:val="24"/>
          <w:szCs w:val="24"/>
          <w:lang w:val="ro-RO"/>
        </w:rPr>
        <w:t>u</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Operatorului.</w:t>
      </w:r>
    </w:p>
    <w:p w14:paraId="7D121890" w14:textId="11B59E6F" w:rsidR="0030421C" w:rsidRPr="009C2618" w:rsidRDefault="0030421C" w:rsidP="00941AB5">
      <w:pPr>
        <w:widowControl w:val="0"/>
        <w:tabs>
          <w:tab w:val="left" w:pos="960"/>
        </w:tabs>
        <w:autoSpaceDE w:val="0"/>
        <w:autoSpaceDN w:val="0"/>
        <w:adjustRightInd w:val="0"/>
        <w:spacing w:after="120"/>
        <w:ind w:right="390"/>
        <w:jc w:val="both"/>
        <w:rPr>
          <w:rFonts w:ascii="Times New Roman" w:hAnsi="Times New Roman"/>
          <w:sz w:val="24"/>
          <w:szCs w:val="24"/>
          <w:lang w:val="ro-RO"/>
        </w:rPr>
      </w:pPr>
      <w:r w:rsidRPr="009C2618">
        <w:rPr>
          <w:rFonts w:ascii="Times New Roman" w:hAnsi="Times New Roman"/>
          <w:sz w:val="24"/>
          <w:szCs w:val="24"/>
          <w:lang w:val="ro-RO"/>
        </w:rPr>
        <w:t>Autoritatea Contractantă</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va</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organiza</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edinţele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management</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al</w:t>
      </w:r>
      <w:r w:rsidR="00CB7D8A">
        <w:rPr>
          <w:rFonts w:ascii="Times New Roman" w:hAnsi="Times New Roman"/>
          <w:sz w:val="24"/>
          <w:szCs w:val="24"/>
          <w:lang w:val="ro-RO"/>
        </w:rPr>
        <w:t>e</w:t>
      </w:r>
      <w:r w:rsidRPr="009C2618">
        <w:rPr>
          <w:rFonts w:ascii="Times New Roman" w:hAnsi="Times New Roman"/>
          <w:spacing w:val="30"/>
          <w:sz w:val="24"/>
          <w:szCs w:val="24"/>
          <w:lang w:val="ro-RO"/>
        </w:rPr>
        <w:t xml:space="preserve"> </w:t>
      </w:r>
      <w:r w:rsidR="00CB7D8A">
        <w:rPr>
          <w:rFonts w:ascii="Times New Roman" w:hAnsi="Times New Roman"/>
          <w:sz w:val="24"/>
          <w:szCs w:val="24"/>
          <w:lang w:val="ro-RO"/>
        </w:rPr>
        <w:t>Serviciului</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Pr="009C2618">
        <w:rPr>
          <w:rFonts w:ascii="Times New Roman" w:hAnsi="Times New Roman"/>
          <w:sz w:val="24"/>
          <w:szCs w:val="24"/>
          <w:lang w:val="ro-RO"/>
        </w:rPr>
        <w:t>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va</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întocmi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şi</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distribui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Pr</w:t>
      </w:r>
      <w:r w:rsidRPr="009C2618">
        <w:rPr>
          <w:rFonts w:ascii="Times New Roman" w:hAnsi="Times New Roman"/>
          <w:spacing w:val="-15"/>
          <w:sz w:val="24"/>
          <w:szCs w:val="24"/>
          <w:lang w:val="ro-RO"/>
        </w:rPr>
        <w:t>o</w:t>
      </w:r>
      <w:r w:rsidRPr="009C2618">
        <w:rPr>
          <w:rFonts w:ascii="Times New Roman" w:hAnsi="Times New Roman"/>
          <w:spacing w:val="15"/>
          <w:sz w:val="24"/>
          <w:szCs w:val="24"/>
          <w:lang w:val="ro-RO"/>
        </w:rPr>
        <w:t>c</w:t>
      </w:r>
      <w:r w:rsidRPr="009C2618">
        <w:rPr>
          <w:rFonts w:ascii="Times New Roman" w:hAnsi="Times New Roman"/>
          <w:sz w:val="24"/>
          <w:szCs w:val="24"/>
          <w:lang w:val="ro-RO"/>
        </w:rPr>
        <w:t>esele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Verbale</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Şedinţă,</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nu</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mai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târziu</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de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trei</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(3)</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zile</w:t>
      </w:r>
      <w:r w:rsidRPr="009C2618">
        <w:rPr>
          <w:rFonts w:ascii="Times New Roman" w:hAnsi="Times New Roman"/>
          <w:spacing w:val="30"/>
          <w:sz w:val="24"/>
          <w:szCs w:val="24"/>
          <w:lang w:val="ro-RO"/>
        </w:rPr>
        <w:t xml:space="preserve"> </w:t>
      </w:r>
      <w:r w:rsidRPr="009C2618">
        <w:rPr>
          <w:rFonts w:ascii="Times New Roman" w:hAnsi="Times New Roman"/>
          <w:sz w:val="24"/>
          <w:szCs w:val="24"/>
          <w:lang w:val="ro-RO"/>
        </w:rPr>
        <w:t>după</w:t>
      </w:r>
      <w:r w:rsidRPr="009C2618">
        <w:rPr>
          <w:rFonts w:ascii="Times New Roman" w:hAnsi="Times New Roman"/>
          <w:spacing w:val="30"/>
          <w:sz w:val="24"/>
          <w:szCs w:val="24"/>
          <w:lang w:val="ro-RO"/>
        </w:rPr>
        <w:t xml:space="preserve"> </w:t>
      </w:r>
      <w:r w:rsidRPr="009C2618">
        <w:rPr>
          <w:rFonts w:ascii="Times New Roman" w:hAnsi="Times New Roman"/>
          <w:spacing w:val="15"/>
          <w:sz w:val="24"/>
          <w:szCs w:val="24"/>
          <w:lang w:val="ro-RO"/>
        </w:rPr>
        <w:t>ş</w:t>
      </w:r>
      <w:r w:rsidR="00CB7D8A">
        <w:rPr>
          <w:rFonts w:ascii="Times New Roman" w:hAnsi="Times New Roman"/>
          <w:sz w:val="24"/>
          <w:szCs w:val="24"/>
          <w:lang w:val="ro-RO"/>
        </w:rPr>
        <w:t>edinţa</w:t>
      </w:r>
      <w:r w:rsidRPr="009C2618">
        <w:rPr>
          <w:rFonts w:ascii="Times New Roman" w:hAnsi="Times New Roman"/>
          <w:spacing w:val="-15"/>
          <w:sz w:val="24"/>
          <w:szCs w:val="24"/>
          <w:lang w:val="ro-RO"/>
        </w:rPr>
        <w:t xml:space="preserve"> </w:t>
      </w:r>
      <w:r w:rsidRPr="009C2618">
        <w:rPr>
          <w:rFonts w:ascii="Times New Roman" w:hAnsi="Times New Roman"/>
          <w:sz w:val="24"/>
          <w:szCs w:val="24"/>
          <w:lang w:val="ro-RO"/>
        </w:rPr>
        <w:t>respecti</w:t>
      </w:r>
      <w:r w:rsidRPr="009C2618">
        <w:rPr>
          <w:rFonts w:ascii="Times New Roman" w:hAnsi="Times New Roman"/>
          <w:spacing w:val="-15"/>
          <w:sz w:val="24"/>
          <w:szCs w:val="24"/>
          <w:lang w:val="ro-RO"/>
        </w:rPr>
        <w:t>v</w:t>
      </w:r>
      <w:r w:rsidRPr="009C2618">
        <w:rPr>
          <w:rFonts w:ascii="Times New Roman" w:hAnsi="Times New Roman"/>
          <w:sz w:val="24"/>
          <w:szCs w:val="24"/>
          <w:lang w:val="ro-RO"/>
        </w:rPr>
        <w:t>ă.</w:t>
      </w:r>
    </w:p>
    <w:p w14:paraId="3A454D57" w14:textId="2D09EC28" w:rsidR="0030421C" w:rsidRPr="009C2618" w:rsidRDefault="0030421C" w:rsidP="00941AB5">
      <w:pPr>
        <w:widowControl w:val="0"/>
        <w:autoSpaceDE w:val="0"/>
        <w:autoSpaceDN w:val="0"/>
        <w:adjustRightInd w:val="0"/>
        <w:spacing w:after="120"/>
        <w:rPr>
          <w:rFonts w:ascii="Times New Roman" w:hAnsi="Times New Roman"/>
          <w:sz w:val="24"/>
          <w:szCs w:val="24"/>
          <w:lang w:val="ro-RO"/>
        </w:rPr>
      </w:pPr>
      <w:r w:rsidRPr="009C2618">
        <w:rPr>
          <w:rFonts w:ascii="Times New Roman" w:hAnsi="Times New Roman"/>
          <w:sz w:val="24"/>
          <w:szCs w:val="24"/>
          <w:lang w:val="ro-RO"/>
        </w:rPr>
        <w:t>Operatorul va transmite rezultatele Analizei de management a sistemului integrat calitate – m</w:t>
      </w:r>
      <w:r w:rsidR="00CB7D8A">
        <w:rPr>
          <w:rFonts w:ascii="Times New Roman" w:hAnsi="Times New Roman"/>
          <w:sz w:val="24"/>
          <w:szCs w:val="24"/>
          <w:lang w:val="ro-RO"/>
        </w:rPr>
        <w:t>ediu (sau sistemelor independent</w:t>
      </w:r>
      <w:r w:rsidRPr="009C2618">
        <w:rPr>
          <w:rFonts w:ascii="Times New Roman" w:hAnsi="Times New Roman"/>
          <w:sz w:val="24"/>
          <w:szCs w:val="24"/>
          <w:lang w:val="ro-RO"/>
        </w:rPr>
        <w:t>e după caz) Autorităţii Contractante.</w:t>
      </w:r>
    </w:p>
    <w:p w14:paraId="0FB4D45B" w14:textId="77777777" w:rsidR="0030421C" w:rsidRPr="009C2618" w:rsidRDefault="0030421C" w:rsidP="00941AB5">
      <w:pPr>
        <w:widowControl w:val="0"/>
        <w:autoSpaceDE w:val="0"/>
        <w:autoSpaceDN w:val="0"/>
        <w:adjustRightInd w:val="0"/>
        <w:spacing w:after="120"/>
        <w:rPr>
          <w:rFonts w:ascii="Times New Roman" w:hAnsi="Times New Roman"/>
          <w:sz w:val="24"/>
          <w:szCs w:val="24"/>
          <w:lang w:val="ro-RO"/>
        </w:rPr>
      </w:pPr>
    </w:p>
    <w:p w14:paraId="2743610E" w14:textId="77777777" w:rsidR="0030421C" w:rsidRPr="009C2618" w:rsidRDefault="0030421C" w:rsidP="00941AB5">
      <w:pPr>
        <w:keepNext/>
        <w:widowControl w:val="0"/>
        <w:autoSpaceDE w:val="0"/>
        <w:autoSpaceDN w:val="0"/>
        <w:adjustRightInd w:val="0"/>
        <w:spacing w:after="120"/>
        <w:outlineLvl w:val="1"/>
        <w:rPr>
          <w:rFonts w:ascii="Times New Roman" w:hAnsi="Times New Roman"/>
          <w:b/>
          <w:bCs/>
          <w:sz w:val="24"/>
          <w:szCs w:val="24"/>
          <w:lang w:val="ro-RO"/>
        </w:rPr>
      </w:pPr>
      <w:bookmarkStart w:id="81" w:name="_Toc40091591"/>
      <w:r w:rsidRPr="009C2618">
        <w:rPr>
          <w:rFonts w:ascii="Times New Roman" w:hAnsi="Times New Roman"/>
          <w:b/>
          <w:bCs/>
          <w:sz w:val="24"/>
          <w:szCs w:val="24"/>
          <w:lang w:val="ro-RO"/>
        </w:rPr>
        <w:t>10.28</w:t>
      </w:r>
      <w:r w:rsidRPr="009C2618">
        <w:rPr>
          <w:rFonts w:ascii="Times New Roman" w:hAnsi="Times New Roman"/>
          <w:b/>
          <w:bCs/>
          <w:sz w:val="24"/>
          <w:szCs w:val="24"/>
          <w:lang w:val="ro-RO"/>
        </w:rPr>
        <w:tab/>
        <w:t>Durata contractului de delegare</w:t>
      </w:r>
      <w:bookmarkEnd w:id="81"/>
    </w:p>
    <w:p w14:paraId="5EEF2030" w14:textId="52271B78" w:rsidR="0030421C" w:rsidRPr="00D30EB5" w:rsidRDefault="0030421C" w:rsidP="00941AB5">
      <w:pPr>
        <w:widowControl w:val="0"/>
        <w:autoSpaceDE w:val="0"/>
        <w:autoSpaceDN w:val="0"/>
        <w:adjustRightInd w:val="0"/>
        <w:spacing w:after="120"/>
        <w:rPr>
          <w:rFonts w:ascii="Times New Roman" w:hAnsi="Times New Roman"/>
          <w:sz w:val="24"/>
          <w:szCs w:val="24"/>
          <w:lang w:val="ro-RO"/>
        </w:rPr>
      </w:pPr>
      <w:bookmarkStart w:id="82" w:name="_Toc1303732"/>
      <w:bookmarkStart w:id="83" w:name="_Toc1327100"/>
      <w:bookmarkStart w:id="84" w:name="_Toc2857691"/>
      <w:r w:rsidRPr="009C2618">
        <w:rPr>
          <w:rFonts w:ascii="Times New Roman" w:hAnsi="Times New Roman"/>
          <w:sz w:val="24"/>
          <w:szCs w:val="24"/>
          <w:lang w:val="ro-RO"/>
        </w:rPr>
        <w:t>Durata con</w:t>
      </w:r>
      <w:r w:rsidR="003371AC">
        <w:rPr>
          <w:rFonts w:ascii="Times New Roman" w:hAnsi="Times New Roman"/>
          <w:sz w:val="24"/>
          <w:szCs w:val="24"/>
          <w:lang w:val="ro-RO"/>
        </w:rPr>
        <w:t>tractului de delegare este de 10</w:t>
      </w:r>
      <w:r w:rsidRPr="009C2618">
        <w:rPr>
          <w:rFonts w:ascii="Times New Roman" w:hAnsi="Times New Roman"/>
          <w:sz w:val="24"/>
          <w:szCs w:val="24"/>
          <w:lang w:val="ro-RO"/>
        </w:rPr>
        <w:t xml:space="preserve"> ani.</w:t>
      </w:r>
      <w:bookmarkEnd w:id="82"/>
      <w:bookmarkEnd w:id="83"/>
      <w:bookmarkEnd w:id="84"/>
    </w:p>
    <w:sectPr w:rsidR="0030421C" w:rsidRPr="00D30EB5">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4CAC6" w16cex:dateUtc="2023-02-01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719AF" w16cid:durableId="2784CA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B5297" w14:textId="77777777" w:rsidR="000E12B1" w:rsidRDefault="000E12B1" w:rsidP="00246809">
      <w:r>
        <w:separator/>
      </w:r>
    </w:p>
  </w:endnote>
  <w:endnote w:type="continuationSeparator" w:id="0">
    <w:p w14:paraId="1A7C8115" w14:textId="77777777" w:rsidR="000E12B1" w:rsidRDefault="000E12B1" w:rsidP="0024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udex">
    <w:altName w:val="Times New Roman"/>
    <w:charset w:val="00"/>
    <w:family w:val="roman"/>
    <w:pitch w:val="variable"/>
    <w:sig w:usb0="E40000FF" w:usb1="5000A0FB" w:usb2="00008000" w:usb3="00000000" w:csb0="8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32189"/>
      <w:docPartObj>
        <w:docPartGallery w:val="Page Numbers (Bottom of Page)"/>
        <w:docPartUnique/>
      </w:docPartObj>
    </w:sdtPr>
    <w:sdtEndPr>
      <w:rPr>
        <w:noProof/>
      </w:rPr>
    </w:sdtEndPr>
    <w:sdtContent>
      <w:p w14:paraId="736DA405" w14:textId="69DB485F" w:rsidR="008E5A9D" w:rsidRDefault="008E5A9D">
        <w:pPr>
          <w:pStyle w:val="Subsol"/>
          <w:jc w:val="right"/>
        </w:pPr>
        <w:r>
          <w:fldChar w:fldCharType="begin"/>
        </w:r>
        <w:r>
          <w:instrText xml:space="preserve"> PAGE   \* MERGEFORMAT </w:instrText>
        </w:r>
        <w:r>
          <w:fldChar w:fldCharType="separate"/>
        </w:r>
        <w:r w:rsidR="00D07C49">
          <w:rPr>
            <w:noProof/>
          </w:rPr>
          <w:t>13</w:t>
        </w:r>
        <w:r>
          <w:rPr>
            <w:noProof/>
          </w:rPr>
          <w:fldChar w:fldCharType="end"/>
        </w:r>
      </w:p>
    </w:sdtContent>
  </w:sdt>
  <w:p w14:paraId="4F0D1A6C" w14:textId="77777777" w:rsidR="008E5A9D" w:rsidRDefault="008E5A9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31D13" w14:textId="77777777" w:rsidR="000E12B1" w:rsidRDefault="000E12B1" w:rsidP="00246809">
      <w:r>
        <w:separator/>
      </w:r>
    </w:p>
  </w:footnote>
  <w:footnote w:type="continuationSeparator" w:id="0">
    <w:p w14:paraId="00193D61" w14:textId="77777777" w:rsidR="000E12B1" w:rsidRDefault="000E12B1" w:rsidP="00246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513D"/>
    <w:multiLevelType w:val="multilevel"/>
    <w:tmpl w:val="3211EA3F"/>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0A82EC72"/>
    <w:multiLevelType w:val="multilevel"/>
    <w:tmpl w:val="5BD7FBAF"/>
    <w:lvl w:ilvl="0">
      <w:numFmt w:val="bullet"/>
      <w:lvlText w:val="·"/>
      <w:lvlJc w:val="left"/>
      <w:pPr>
        <w:tabs>
          <w:tab w:val="num" w:pos="1005"/>
        </w:tabs>
        <w:ind w:left="1005" w:hanging="360"/>
      </w:pPr>
      <w:rPr>
        <w:rFonts w:ascii="Symbol" w:hAnsi="Symbol" w:cs="Symbol"/>
        <w:sz w:val="24"/>
        <w:szCs w:val="24"/>
      </w:rPr>
    </w:lvl>
    <w:lvl w:ilvl="1">
      <w:numFmt w:val="bullet"/>
      <w:lvlText w:val="o"/>
      <w:lvlJc w:val="left"/>
      <w:pPr>
        <w:tabs>
          <w:tab w:val="num" w:pos="1725"/>
        </w:tabs>
        <w:ind w:left="1725" w:hanging="360"/>
      </w:pPr>
      <w:rPr>
        <w:rFonts w:ascii="Courier New" w:hAnsi="Courier New" w:cs="Courier New"/>
        <w:sz w:val="24"/>
        <w:szCs w:val="24"/>
      </w:rPr>
    </w:lvl>
    <w:lvl w:ilvl="2">
      <w:numFmt w:val="bullet"/>
      <w:lvlText w:val="§"/>
      <w:lvlJc w:val="left"/>
      <w:pPr>
        <w:tabs>
          <w:tab w:val="num" w:pos="2445"/>
        </w:tabs>
        <w:ind w:left="2445" w:hanging="360"/>
      </w:pPr>
      <w:rPr>
        <w:rFonts w:ascii="Wingdings" w:hAnsi="Wingdings" w:cs="Wingdings"/>
        <w:sz w:val="24"/>
        <w:szCs w:val="24"/>
      </w:rPr>
    </w:lvl>
    <w:lvl w:ilvl="3">
      <w:numFmt w:val="bullet"/>
      <w:lvlText w:val="·"/>
      <w:lvlJc w:val="left"/>
      <w:pPr>
        <w:tabs>
          <w:tab w:val="num" w:pos="3165"/>
        </w:tabs>
        <w:ind w:left="3165" w:hanging="360"/>
      </w:pPr>
      <w:rPr>
        <w:rFonts w:ascii="Symbol" w:hAnsi="Symbol" w:cs="Symbol"/>
        <w:sz w:val="24"/>
        <w:szCs w:val="24"/>
      </w:rPr>
    </w:lvl>
    <w:lvl w:ilvl="4">
      <w:numFmt w:val="bullet"/>
      <w:lvlText w:val="o"/>
      <w:lvlJc w:val="left"/>
      <w:pPr>
        <w:tabs>
          <w:tab w:val="num" w:pos="3885"/>
        </w:tabs>
        <w:ind w:left="3885" w:hanging="360"/>
      </w:pPr>
      <w:rPr>
        <w:rFonts w:ascii="Courier New" w:hAnsi="Courier New" w:cs="Courier New"/>
        <w:sz w:val="24"/>
        <w:szCs w:val="24"/>
      </w:rPr>
    </w:lvl>
    <w:lvl w:ilvl="5">
      <w:numFmt w:val="bullet"/>
      <w:lvlText w:val="§"/>
      <w:lvlJc w:val="left"/>
      <w:pPr>
        <w:tabs>
          <w:tab w:val="num" w:pos="4605"/>
        </w:tabs>
        <w:ind w:left="4605" w:hanging="360"/>
      </w:pPr>
      <w:rPr>
        <w:rFonts w:ascii="Wingdings" w:hAnsi="Wingdings" w:cs="Wingdings"/>
        <w:sz w:val="24"/>
        <w:szCs w:val="24"/>
      </w:rPr>
    </w:lvl>
    <w:lvl w:ilvl="6">
      <w:numFmt w:val="bullet"/>
      <w:lvlText w:val="·"/>
      <w:lvlJc w:val="left"/>
      <w:pPr>
        <w:tabs>
          <w:tab w:val="num" w:pos="5325"/>
        </w:tabs>
        <w:ind w:left="5325" w:hanging="360"/>
      </w:pPr>
      <w:rPr>
        <w:rFonts w:ascii="Symbol" w:hAnsi="Symbol" w:cs="Symbol"/>
        <w:sz w:val="24"/>
        <w:szCs w:val="24"/>
      </w:rPr>
    </w:lvl>
    <w:lvl w:ilvl="7">
      <w:numFmt w:val="bullet"/>
      <w:lvlText w:val="o"/>
      <w:lvlJc w:val="left"/>
      <w:pPr>
        <w:tabs>
          <w:tab w:val="num" w:pos="6045"/>
        </w:tabs>
        <w:ind w:left="6045" w:hanging="360"/>
      </w:pPr>
      <w:rPr>
        <w:rFonts w:ascii="Courier New" w:hAnsi="Courier New" w:cs="Courier New"/>
        <w:sz w:val="24"/>
        <w:szCs w:val="24"/>
      </w:rPr>
    </w:lvl>
    <w:lvl w:ilvl="8">
      <w:numFmt w:val="bullet"/>
      <w:lvlText w:val="§"/>
      <w:lvlJc w:val="left"/>
      <w:pPr>
        <w:tabs>
          <w:tab w:val="num" w:pos="6765"/>
        </w:tabs>
        <w:ind w:left="6765" w:hanging="360"/>
      </w:pPr>
      <w:rPr>
        <w:rFonts w:ascii="Wingdings" w:hAnsi="Wingdings" w:cs="Wingdings"/>
        <w:sz w:val="24"/>
        <w:szCs w:val="24"/>
      </w:rPr>
    </w:lvl>
  </w:abstractNum>
  <w:abstractNum w:abstractNumId="2" w15:restartNumberingAfterBreak="0">
    <w:nsid w:val="0BD94376"/>
    <w:multiLevelType w:val="hybridMultilevel"/>
    <w:tmpl w:val="4D2CED7E"/>
    <w:lvl w:ilvl="0" w:tplc="FB7E9EEA">
      <w:start w:val="1"/>
      <w:numFmt w:val="bullet"/>
      <w:lvlText w:val=""/>
      <w:lvlJc w:val="left"/>
      <w:pPr>
        <w:tabs>
          <w:tab w:val="num" w:pos="2148"/>
        </w:tabs>
        <w:ind w:left="2148" w:hanging="360"/>
      </w:pPr>
      <w:rPr>
        <w:rFonts w:ascii="Symbol" w:hAnsi="Symbol" w:hint="default"/>
        <w:color w:val="auto"/>
      </w:rPr>
    </w:lvl>
    <w:lvl w:ilvl="1" w:tplc="04090003">
      <w:start w:val="1"/>
      <w:numFmt w:val="bullet"/>
      <w:lvlText w:val="o"/>
      <w:lvlJc w:val="left"/>
      <w:pPr>
        <w:tabs>
          <w:tab w:val="num" w:pos="2148"/>
        </w:tabs>
        <w:ind w:left="2148" w:hanging="360"/>
      </w:pPr>
      <w:rPr>
        <w:rFonts w:ascii="Courier New" w:hAnsi="Courier New" w:cs="Courier New" w:hint="default"/>
      </w:rPr>
    </w:lvl>
    <w:lvl w:ilvl="2" w:tplc="04180001">
      <w:start w:val="1"/>
      <w:numFmt w:val="bullet"/>
      <w:lvlText w:val=""/>
      <w:lvlJc w:val="left"/>
      <w:pPr>
        <w:tabs>
          <w:tab w:val="num" w:pos="2868"/>
        </w:tabs>
        <w:ind w:left="2868" w:hanging="360"/>
      </w:pPr>
      <w:rPr>
        <w:rFonts w:ascii="Symbol" w:hAnsi="Symbol" w:hint="default"/>
        <w:color w:val="auto"/>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C89DAA"/>
    <w:multiLevelType w:val="multilevel"/>
    <w:tmpl w:val="793BA587"/>
    <w:lvl w:ilvl="0">
      <w:start w:val="1"/>
      <w:numFmt w:val="decimal"/>
      <w:lvlText w:val="(%1)"/>
      <w:lvlJc w:val="left"/>
      <w:pPr>
        <w:tabs>
          <w:tab w:val="num" w:pos="780"/>
        </w:tabs>
        <w:ind w:left="78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4" w15:restartNumberingAfterBreak="0">
    <w:nsid w:val="14982F13"/>
    <w:multiLevelType w:val="hybridMultilevel"/>
    <w:tmpl w:val="EE3AE454"/>
    <w:lvl w:ilvl="0" w:tplc="59BE3D40">
      <w:start w:val="1"/>
      <w:numFmt w:val="bullet"/>
      <w:lvlText w:val=""/>
      <w:lvlJc w:val="left"/>
      <w:pPr>
        <w:tabs>
          <w:tab w:val="num" w:pos="1069"/>
        </w:tabs>
        <w:ind w:left="1069" w:hanging="360"/>
      </w:pPr>
      <w:rPr>
        <w:rFonts w:ascii="Symbol" w:hAnsi="Symbol" w:hint="default"/>
        <w:color w:val="auto"/>
        <w:sz w:val="20"/>
        <w:szCs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C6A25"/>
    <w:multiLevelType w:val="multilevel"/>
    <w:tmpl w:val="129C6BC0"/>
    <w:lvl w:ilvl="0">
      <w:start w:val="1"/>
      <w:numFmt w:val="decimal"/>
      <w:pStyle w:val="OTCap"/>
      <w:lvlText w:val="%1."/>
      <w:lvlJc w:val="left"/>
      <w:pPr>
        <w:ind w:left="1418" w:hanging="1418"/>
      </w:pPr>
      <w:rPr>
        <w:rFonts w:cs="Times New Roman" w:hint="default"/>
      </w:rPr>
    </w:lvl>
    <w:lvl w:ilvl="1">
      <w:start w:val="1"/>
      <w:numFmt w:val="decimal"/>
      <w:pStyle w:val="OTCap"/>
      <w:lvlText w:val="%1.%2."/>
      <w:lvlJc w:val="left"/>
      <w:pPr>
        <w:ind w:left="1418" w:hanging="1418"/>
      </w:pPr>
      <w:rPr>
        <w:rFonts w:cs="Times New Roman" w:hint="default"/>
        <w:i w:val="0"/>
      </w:rPr>
    </w:lvl>
    <w:lvl w:ilvl="2">
      <w:start w:val="1"/>
      <w:numFmt w:val="decimal"/>
      <w:pStyle w:val="OTSSubCap"/>
      <w:lvlText w:val="%1.%2.%3."/>
      <w:lvlJc w:val="right"/>
      <w:pPr>
        <w:ind w:left="2553" w:hanging="1418"/>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BA0985E"/>
    <w:multiLevelType w:val="multilevel"/>
    <w:tmpl w:val="234187AC"/>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248D53B3"/>
    <w:multiLevelType w:val="multilevel"/>
    <w:tmpl w:val="7FFE52BC"/>
    <w:lvl w:ilvl="0">
      <w:start w:val="1"/>
      <w:numFmt w:val="decimal"/>
      <w:lvlText w:val="(%1)"/>
      <w:lvlJc w:val="left"/>
      <w:pPr>
        <w:tabs>
          <w:tab w:val="num" w:pos="735"/>
        </w:tabs>
        <w:ind w:left="735" w:hanging="375"/>
      </w:pPr>
      <w:rPr>
        <w:rFonts w:ascii="Times New Roman" w:hAnsi="Times New Roman" w:cs="Times New Roman"/>
        <w:b/>
        <w:bCs/>
        <w:sz w:val="24"/>
        <w:szCs w:val="24"/>
      </w:rPr>
    </w:lvl>
    <w:lvl w:ilvl="1">
      <w:start w:val="1"/>
      <w:numFmt w:val="lowerLetter"/>
      <w:lvlText w:val="%2)"/>
      <w:lvlJc w:val="left"/>
      <w:pPr>
        <w:tabs>
          <w:tab w:val="num" w:pos="705"/>
        </w:tabs>
        <w:ind w:left="705" w:hanging="285"/>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4C5CFE8"/>
    <w:multiLevelType w:val="multilevel"/>
    <w:tmpl w:val="0017912E"/>
    <w:lvl w:ilvl="0">
      <w:numFmt w:val="bullet"/>
      <w:lvlText w:val="·"/>
      <w:lvlJc w:val="left"/>
      <w:pPr>
        <w:tabs>
          <w:tab w:val="num" w:pos="1065"/>
        </w:tabs>
        <w:ind w:left="1065"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15:restartNumberingAfterBreak="0">
    <w:nsid w:val="2621E110"/>
    <w:multiLevelType w:val="multilevel"/>
    <w:tmpl w:val="356B8E36"/>
    <w:lvl w:ilvl="0">
      <w:numFmt w:val="bullet"/>
      <w:lvlText w:val="·"/>
      <w:lvlJc w:val="left"/>
      <w:pPr>
        <w:tabs>
          <w:tab w:val="num" w:pos="720"/>
        </w:tabs>
        <w:ind w:left="720" w:hanging="360"/>
      </w:pPr>
      <w:rPr>
        <w:rFonts w:ascii="Symbol" w:hAnsi="Symbol" w:cs="Symbol"/>
        <w:sz w:val="24"/>
        <w:szCs w:val="24"/>
      </w:rPr>
    </w:lvl>
    <w:lvl w:ilvl="1">
      <w:start w:val="14"/>
      <w:numFmt w:val="upperLetter"/>
      <w:lvlText w:val="(%2)"/>
      <w:lvlJc w:val="left"/>
      <w:pPr>
        <w:tabs>
          <w:tab w:val="num" w:pos="1635"/>
        </w:tabs>
        <w:ind w:left="1635" w:hanging="555"/>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73F94CC"/>
    <w:multiLevelType w:val="multilevel"/>
    <w:tmpl w:val="6B2BDBC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2FC14A4F"/>
    <w:multiLevelType w:val="hybridMultilevel"/>
    <w:tmpl w:val="75884A78"/>
    <w:lvl w:ilvl="0" w:tplc="4CE69B5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55245"/>
    <w:multiLevelType w:val="hybridMultilevel"/>
    <w:tmpl w:val="AC826E32"/>
    <w:lvl w:ilvl="0" w:tplc="04090017">
      <w:start w:val="1"/>
      <w:numFmt w:val="lowerLetter"/>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55FB5"/>
    <w:multiLevelType w:val="multilevel"/>
    <w:tmpl w:val="058F4057"/>
    <w:lvl w:ilvl="0">
      <w:numFmt w:val="bullet"/>
      <w:lvlText w:val="·"/>
      <w:lvlJc w:val="left"/>
      <w:pPr>
        <w:tabs>
          <w:tab w:val="num" w:pos="1005"/>
        </w:tabs>
        <w:ind w:left="1005" w:hanging="360"/>
      </w:pPr>
      <w:rPr>
        <w:rFonts w:ascii="Symbol" w:hAnsi="Symbol" w:cs="Symbol"/>
        <w:sz w:val="24"/>
        <w:szCs w:val="24"/>
      </w:rPr>
    </w:lvl>
    <w:lvl w:ilvl="1">
      <w:numFmt w:val="bullet"/>
      <w:lvlText w:val="o"/>
      <w:lvlJc w:val="left"/>
      <w:pPr>
        <w:tabs>
          <w:tab w:val="num" w:pos="1725"/>
        </w:tabs>
        <w:ind w:left="1725" w:hanging="360"/>
      </w:pPr>
      <w:rPr>
        <w:rFonts w:ascii="Courier New" w:hAnsi="Courier New" w:cs="Courier New"/>
        <w:sz w:val="24"/>
        <w:szCs w:val="24"/>
      </w:rPr>
    </w:lvl>
    <w:lvl w:ilvl="2">
      <w:numFmt w:val="bullet"/>
      <w:lvlText w:val="§"/>
      <w:lvlJc w:val="left"/>
      <w:pPr>
        <w:tabs>
          <w:tab w:val="num" w:pos="2445"/>
        </w:tabs>
        <w:ind w:left="2445" w:hanging="360"/>
      </w:pPr>
      <w:rPr>
        <w:rFonts w:ascii="Wingdings" w:hAnsi="Wingdings" w:cs="Wingdings"/>
        <w:sz w:val="24"/>
        <w:szCs w:val="24"/>
      </w:rPr>
    </w:lvl>
    <w:lvl w:ilvl="3">
      <w:numFmt w:val="bullet"/>
      <w:lvlText w:val="·"/>
      <w:lvlJc w:val="left"/>
      <w:pPr>
        <w:tabs>
          <w:tab w:val="num" w:pos="3165"/>
        </w:tabs>
        <w:ind w:left="3165" w:hanging="360"/>
      </w:pPr>
      <w:rPr>
        <w:rFonts w:ascii="Symbol" w:hAnsi="Symbol" w:cs="Symbol"/>
        <w:sz w:val="24"/>
        <w:szCs w:val="24"/>
      </w:rPr>
    </w:lvl>
    <w:lvl w:ilvl="4">
      <w:numFmt w:val="bullet"/>
      <w:lvlText w:val="o"/>
      <w:lvlJc w:val="left"/>
      <w:pPr>
        <w:tabs>
          <w:tab w:val="num" w:pos="3885"/>
        </w:tabs>
        <w:ind w:left="3885" w:hanging="360"/>
      </w:pPr>
      <w:rPr>
        <w:rFonts w:ascii="Courier New" w:hAnsi="Courier New" w:cs="Courier New"/>
        <w:sz w:val="24"/>
        <w:szCs w:val="24"/>
      </w:rPr>
    </w:lvl>
    <w:lvl w:ilvl="5">
      <w:numFmt w:val="bullet"/>
      <w:lvlText w:val="§"/>
      <w:lvlJc w:val="left"/>
      <w:pPr>
        <w:tabs>
          <w:tab w:val="num" w:pos="4605"/>
        </w:tabs>
        <w:ind w:left="4605" w:hanging="360"/>
      </w:pPr>
      <w:rPr>
        <w:rFonts w:ascii="Wingdings" w:hAnsi="Wingdings" w:cs="Wingdings"/>
        <w:sz w:val="24"/>
        <w:szCs w:val="24"/>
      </w:rPr>
    </w:lvl>
    <w:lvl w:ilvl="6">
      <w:numFmt w:val="bullet"/>
      <w:lvlText w:val="·"/>
      <w:lvlJc w:val="left"/>
      <w:pPr>
        <w:tabs>
          <w:tab w:val="num" w:pos="5325"/>
        </w:tabs>
        <w:ind w:left="5325" w:hanging="360"/>
      </w:pPr>
      <w:rPr>
        <w:rFonts w:ascii="Symbol" w:hAnsi="Symbol" w:cs="Symbol"/>
        <w:sz w:val="24"/>
        <w:szCs w:val="24"/>
      </w:rPr>
    </w:lvl>
    <w:lvl w:ilvl="7">
      <w:numFmt w:val="bullet"/>
      <w:lvlText w:val="o"/>
      <w:lvlJc w:val="left"/>
      <w:pPr>
        <w:tabs>
          <w:tab w:val="num" w:pos="6045"/>
        </w:tabs>
        <w:ind w:left="6045" w:hanging="360"/>
      </w:pPr>
      <w:rPr>
        <w:rFonts w:ascii="Courier New" w:hAnsi="Courier New" w:cs="Courier New"/>
        <w:sz w:val="24"/>
        <w:szCs w:val="24"/>
      </w:rPr>
    </w:lvl>
    <w:lvl w:ilvl="8">
      <w:numFmt w:val="bullet"/>
      <w:lvlText w:val="§"/>
      <w:lvlJc w:val="left"/>
      <w:pPr>
        <w:tabs>
          <w:tab w:val="num" w:pos="6765"/>
        </w:tabs>
        <w:ind w:left="6765" w:hanging="360"/>
      </w:pPr>
      <w:rPr>
        <w:rFonts w:ascii="Wingdings" w:hAnsi="Wingdings" w:cs="Wingdings"/>
        <w:sz w:val="24"/>
        <w:szCs w:val="24"/>
      </w:rPr>
    </w:lvl>
  </w:abstractNum>
  <w:abstractNum w:abstractNumId="14" w15:restartNumberingAfterBreak="0">
    <w:nsid w:val="432D5E21"/>
    <w:multiLevelType w:val="hybridMultilevel"/>
    <w:tmpl w:val="A86A8B80"/>
    <w:lvl w:ilvl="0" w:tplc="59BE3D40">
      <w:start w:val="1"/>
      <w:numFmt w:val="bullet"/>
      <w:lvlText w:val=""/>
      <w:lvlJc w:val="left"/>
      <w:pPr>
        <w:tabs>
          <w:tab w:val="num" w:pos="1069"/>
        </w:tabs>
        <w:ind w:left="1069" w:hanging="360"/>
      </w:pPr>
      <w:rPr>
        <w:rFonts w:ascii="Symbol" w:hAnsi="Symbol" w:hint="default"/>
        <w:color w:val="auto"/>
        <w:sz w:val="20"/>
        <w:szCs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51426"/>
    <w:multiLevelType w:val="multilevel"/>
    <w:tmpl w:val="4F9BE6D3"/>
    <w:lvl w:ilvl="0">
      <w:numFmt w:val="bullet"/>
      <w:lvlText w:val="-"/>
      <w:lvlJc w:val="left"/>
      <w:pPr>
        <w:tabs>
          <w:tab w:val="num" w:pos="0"/>
        </w:tabs>
        <w:ind w:left="705" w:hanging="345"/>
      </w:pPr>
      <w:rPr>
        <w:rFonts w:ascii="Lucida Sans Typewriter" w:hAnsi="Lucida Sans Typewriter" w:cs="Lucida Sans Typewriter"/>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6" w15:restartNumberingAfterBreak="0">
    <w:nsid w:val="4BD080E2"/>
    <w:multiLevelType w:val="multilevel"/>
    <w:tmpl w:val="4EF1595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405"/>
        </w:tabs>
        <w:ind w:left="-405" w:hanging="360"/>
      </w:pPr>
      <w:rPr>
        <w:rFonts w:ascii="Courier New" w:hAnsi="Courier New" w:cs="Courier New"/>
        <w:sz w:val="24"/>
        <w:szCs w:val="24"/>
      </w:rPr>
    </w:lvl>
    <w:lvl w:ilvl="2">
      <w:numFmt w:val="bullet"/>
      <w:lvlText w:val="§"/>
      <w:lvlJc w:val="left"/>
      <w:pPr>
        <w:tabs>
          <w:tab w:val="num" w:pos="315"/>
        </w:tabs>
        <w:ind w:left="315" w:hanging="360"/>
      </w:pPr>
      <w:rPr>
        <w:rFonts w:ascii="Wingdings" w:hAnsi="Wingdings" w:cs="Wingdings"/>
        <w:sz w:val="24"/>
        <w:szCs w:val="24"/>
      </w:rPr>
    </w:lvl>
    <w:lvl w:ilvl="3">
      <w:numFmt w:val="bullet"/>
      <w:lvlText w:val="·"/>
      <w:lvlJc w:val="left"/>
      <w:pPr>
        <w:tabs>
          <w:tab w:val="num" w:pos="1035"/>
        </w:tabs>
        <w:ind w:left="1035" w:hanging="360"/>
      </w:pPr>
      <w:rPr>
        <w:rFonts w:ascii="Symbol" w:hAnsi="Symbol" w:cs="Symbol"/>
        <w:sz w:val="24"/>
        <w:szCs w:val="24"/>
      </w:rPr>
    </w:lvl>
    <w:lvl w:ilvl="4">
      <w:numFmt w:val="bullet"/>
      <w:lvlText w:val="Ø"/>
      <w:lvlJc w:val="left"/>
      <w:pPr>
        <w:tabs>
          <w:tab w:val="num" w:pos="705"/>
        </w:tabs>
        <w:ind w:left="705" w:hanging="360"/>
      </w:pPr>
      <w:rPr>
        <w:rFonts w:ascii="Wingdings" w:hAnsi="Wingdings" w:cs="Wingdings"/>
        <w:sz w:val="24"/>
        <w:szCs w:val="24"/>
      </w:rPr>
    </w:lvl>
    <w:lvl w:ilvl="5">
      <w:numFmt w:val="bullet"/>
      <w:lvlText w:val="§"/>
      <w:lvlJc w:val="left"/>
      <w:pPr>
        <w:tabs>
          <w:tab w:val="num" w:pos="2475"/>
        </w:tabs>
        <w:ind w:left="2475" w:hanging="360"/>
      </w:pPr>
      <w:rPr>
        <w:rFonts w:ascii="Wingdings" w:hAnsi="Wingdings" w:cs="Wingdings"/>
        <w:sz w:val="24"/>
        <w:szCs w:val="24"/>
      </w:rPr>
    </w:lvl>
    <w:lvl w:ilvl="6">
      <w:numFmt w:val="bullet"/>
      <w:lvlText w:val="·"/>
      <w:lvlJc w:val="left"/>
      <w:pPr>
        <w:tabs>
          <w:tab w:val="num" w:pos="3195"/>
        </w:tabs>
        <w:ind w:left="3195" w:hanging="360"/>
      </w:pPr>
      <w:rPr>
        <w:rFonts w:ascii="Symbol" w:hAnsi="Symbol" w:cs="Symbol"/>
        <w:sz w:val="24"/>
        <w:szCs w:val="24"/>
      </w:rPr>
    </w:lvl>
    <w:lvl w:ilvl="7">
      <w:numFmt w:val="bullet"/>
      <w:lvlText w:val="o"/>
      <w:lvlJc w:val="left"/>
      <w:pPr>
        <w:tabs>
          <w:tab w:val="num" w:pos="3915"/>
        </w:tabs>
        <w:ind w:left="3915" w:hanging="360"/>
      </w:pPr>
      <w:rPr>
        <w:rFonts w:ascii="Courier New" w:hAnsi="Courier New" w:cs="Courier New"/>
        <w:sz w:val="24"/>
        <w:szCs w:val="24"/>
      </w:rPr>
    </w:lvl>
    <w:lvl w:ilvl="8">
      <w:numFmt w:val="bullet"/>
      <w:lvlText w:val="§"/>
      <w:lvlJc w:val="left"/>
      <w:pPr>
        <w:tabs>
          <w:tab w:val="num" w:pos="4635"/>
        </w:tabs>
        <w:ind w:left="4635" w:hanging="360"/>
      </w:pPr>
      <w:rPr>
        <w:rFonts w:ascii="Wingdings" w:hAnsi="Wingdings" w:cs="Wingdings"/>
        <w:sz w:val="24"/>
        <w:szCs w:val="24"/>
      </w:rPr>
    </w:lvl>
  </w:abstractNum>
  <w:abstractNum w:abstractNumId="17" w15:restartNumberingAfterBreak="0">
    <w:nsid w:val="4C9376CE"/>
    <w:multiLevelType w:val="multilevel"/>
    <w:tmpl w:val="4C47275B"/>
    <w:lvl w:ilvl="0">
      <w:numFmt w:val="bullet"/>
      <w:lvlText w:val="·"/>
      <w:lvlJc w:val="left"/>
      <w:pPr>
        <w:tabs>
          <w:tab w:val="num" w:pos="360"/>
        </w:tabs>
        <w:ind w:left="36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15:restartNumberingAfterBreak="0">
    <w:nsid w:val="4F2E5C3C"/>
    <w:multiLevelType w:val="multilevel"/>
    <w:tmpl w:val="13D31072"/>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9" w15:restartNumberingAfterBreak="0">
    <w:nsid w:val="51FA2E64"/>
    <w:multiLevelType w:val="multilevel"/>
    <w:tmpl w:val="554C9A79"/>
    <w:lvl w:ilvl="0">
      <w:numFmt w:val="bullet"/>
      <w:lvlText w:val="·"/>
      <w:lvlJc w:val="left"/>
      <w:pPr>
        <w:tabs>
          <w:tab w:val="num" w:pos="1005"/>
        </w:tabs>
        <w:ind w:left="1005" w:hanging="360"/>
      </w:pPr>
      <w:rPr>
        <w:rFonts w:ascii="Symbol" w:hAnsi="Symbol" w:cs="Symbol"/>
        <w:sz w:val="24"/>
        <w:szCs w:val="24"/>
      </w:rPr>
    </w:lvl>
    <w:lvl w:ilvl="1">
      <w:numFmt w:val="bullet"/>
      <w:lvlText w:val="o"/>
      <w:lvlJc w:val="left"/>
      <w:pPr>
        <w:tabs>
          <w:tab w:val="num" w:pos="1725"/>
        </w:tabs>
        <w:ind w:left="1725" w:hanging="360"/>
      </w:pPr>
      <w:rPr>
        <w:rFonts w:ascii="Courier New" w:hAnsi="Courier New" w:cs="Courier New"/>
        <w:sz w:val="24"/>
        <w:szCs w:val="24"/>
      </w:rPr>
    </w:lvl>
    <w:lvl w:ilvl="2">
      <w:numFmt w:val="bullet"/>
      <w:lvlText w:val="§"/>
      <w:lvlJc w:val="left"/>
      <w:pPr>
        <w:tabs>
          <w:tab w:val="num" w:pos="2445"/>
        </w:tabs>
        <w:ind w:left="2445" w:hanging="360"/>
      </w:pPr>
      <w:rPr>
        <w:rFonts w:ascii="Wingdings" w:hAnsi="Wingdings" w:cs="Wingdings"/>
        <w:sz w:val="24"/>
        <w:szCs w:val="24"/>
      </w:rPr>
    </w:lvl>
    <w:lvl w:ilvl="3">
      <w:numFmt w:val="bullet"/>
      <w:lvlText w:val="·"/>
      <w:lvlJc w:val="left"/>
      <w:pPr>
        <w:tabs>
          <w:tab w:val="num" w:pos="3165"/>
        </w:tabs>
        <w:ind w:left="3165" w:hanging="360"/>
      </w:pPr>
      <w:rPr>
        <w:rFonts w:ascii="Symbol" w:hAnsi="Symbol" w:cs="Symbol"/>
        <w:sz w:val="24"/>
        <w:szCs w:val="24"/>
      </w:rPr>
    </w:lvl>
    <w:lvl w:ilvl="4">
      <w:numFmt w:val="bullet"/>
      <w:lvlText w:val="o"/>
      <w:lvlJc w:val="left"/>
      <w:pPr>
        <w:tabs>
          <w:tab w:val="num" w:pos="3885"/>
        </w:tabs>
        <w:ind w:left="3885" w:hanging="360"/>
      </w:pPr>
      <w:rPr>
        <w:rFonts w:ascii="Courier New" w:hAnsi="Courier New" w:cs="Courier New"/>
        <w:sz w:val="24"/>
        <w:szCs w:val="24"/>
      </w:rPr>
    </w:lvl>
    <w:lvl w:ilvl="5">
      <w:numFmt w:val="bullet"/>
      <w:lvlText w:val="§"/>
      <w:lvlJc w:val="left"/>
      <w:pPr>
        <w:tabs>
          <w:tab w:val="num" w:pos="4605"/>
        </w:tabs>
        <w:ind w:left="4605" w:hanging="360"/>
      </w:pPr>
      <w:rPr>
        <w:rFonts w:ascii="Wingdings" w:hAnsi="Wingdings" w:cs="Wingdings"/>
        <w:sz w:val="24"/>
        <w:szCs w:val="24"/>
      </w:rPr>
    </w:lvl>
    <w:lvl w:ilvl="6">
      <w:numFmt w:val="bullet"/>
      <w:lvlText w:val="·"/>
      <w:lvlJc w:val="left"/>
      <w:pPr>
        <w:tabs>
          <w:tab w:val="num" w:pos="5325"/>
        </w:tabs>
        <w:ind w:left="5325" w:hanging="360"/>
      </w:pPr>
      <w:rPr>
        <w:rFonts w:ascii="Symbol" w:hAnsi="Symbol" w:cs="Symbol"/>
        <w:sz w:val="24"/>
        <w:szCs w:val="24"/>
      </w:rPr>
    </w:lvl>
    <w:lvl w:ilvl="7">
      <w:numFmt w:val="bullet"/>
      <w:lvlText w:val="o"/>
      <w:lvlJc w:val="left"/>
      <w:pPr>
        <w:tabs>
          <w:tab w:val="num" w:pos="6045"/>
        </w:tabs>
        <w:ind w:left="6045" w:hanging="360"/>
      </w:pPr>
      <w:rPr>
        <w:rFonts w:ascii="Courier New" w:hAnsi="Courier New" w:cs="Courier New"/>
        <w:sz w:val="24"/>
        <w:szCs w:val="24"/>
      </w:rPr>
    </w:lvl>
    <w:lvl w:ilvl="8">
      <w:numFmt w:val="bullet"/>
      <w:lvlText w:val="§"/>
      <w:lvlJc w:val="left"/>
      <w:pPr>
        <w:tabs>
          <w:tab w:val="num" w:pos="6765"/>
        </w:tabs>
        <w:ind w:left="6765" w:hanging="360"/>
      </w:pPr>
      <w:rPr>
        <w:rFonts w:ascii="Wingdings" w:hAnsi="Wingdings" w:cs="Wingdings"/>
        <w:sz w:val="24"/>
        <w:szCs w:val="24"/>
      </w:rPr>
    </w:lvl>
  </w:abstractNum>
  <w:abstractNum w:abstractNumId="20" w15:restartNumberingAfterBreak="0">
    <w:nsid w:val="5447EE30"/>
    <w:multiLevelType w:val="multilevel"/>
    <w:tmpl w:val="4F6110D5"/>
    <w:lvl w:ilvl="0">
      <w:start w:val="1"/>
      <w:numFmt w:val="lowerLetter"/>
      <w:lvlText w:val="%1)"/>
      <w:lvlJc w:val="left"/>
      <w:pPr>
        <w:tabs>
          <w:tab w:val="num" w:pos="705"/>
        </w:tabs>
        <w:ind w:left="705" w:hanging="285"/>
      </w:pPr>
      <w:rPr>
        <w:rFonts w:ascii="Times New Roman" w:hAnsi="Times New Roman" w:cs="Times New Roman"/>
        <w:sz w:val="24"/>
        <w:szCs w:val="24"/>
      </w:rPr>
    </w:lvl>
    <w:lvl w:ilvl="1">
      <w:start w:val="1"/>
      <w:numFmt w:val="lowerLetter"/>
      <w:lvlText w:val="%2."/>
      <w:lvlJc w:val="left"/>
      <w:pPr>
        <w:tabs>
          <w:tab w:val="num" w:pos="1305"/>
        </w:tabs>
        <w:ind w:left="1305" w:hanging="360"/>
      </w:pPr>
      <w:rPr>
        <w:rFonts w:ascii="Times New Roman" w:hAnsi="Times New Roman" w:cs="Times New Roman"/>
        <w:sz w:val="24"/>
        <w:szCs w:val="24"/>
      </w:rPr>
    </w:lvl>
    <w:lvl w:ilvl="2">
      <w:start w:val="1"/>
      <w:numFmt w:val="lowerRoman"/>
      <w:lvlText w:val="%3."/>
      <w:lvlJc w:val="right"/>
      <w:pPr>
        <w:tabs>
          <w:tab w:val="num" w:pos="2025"/>
        </w:tabs>
        <w:ind w:left="2025" w:hanging="180"/>
      </w:pPr>
      <w:rPr>
        <w:rFonts w:ascii="Times New Roman" w:hAnsi="Times New Roman" w:cs="Times New Roman"/>
        <w:sz w:val="24"/>
        <w:szCs w:val="24"/>
      </w:rPr>
    </w:lvl>
    <w:lvl w:ilvl="3">
      <w:start w:val="1"/>
      <w:numFmt w:val="decimal"/>
      <w:lvlText w:val="%4."/>
      <w:lvlJc w:val="left"/>
      <w:pPr>
        <w:tabs>
          <w:tab w:val="num" w:pos="2745"/>
        </w:tabs>
        <w:ind w:left="2745" w:hanging="360"/>
      </w:pPr>
      <w:rPr>
        <w:rFonts w:ascii="Times New Roman" w:hAnsi="Times New Roman" w:cs="Times New Roman"/>
        <w:sz w:val="24"/>
        <w:szCs w:val="24"/>
      </w:rPr>
    </w:lvl>
    <w:lvl w:ilvl="4">
      <w:start w:val="1"/>
      <w:numFmt w:val="lowerLetter"/>
      <w:lvlText w:val="%5."/>
      <w:lvlJc w:val="left"/>
      <w:pPr>
        <w:tabs>
          <w:tab w:val="num" w:pos="3465"/>
        </w:tabs>
        <w:ind w:left="3465" w:hanging="360"/>
      </w:pPr>
      <w:rPr>
        <w:rFonts w:ascii="Times New Roman" w:hAnsi="Times New Roman" w:cs="Times New Roman"/>
        <w:sz w:val="24"/>
        <w:szCs w:val="24"/>
      </w:rPr>
    </w:lvl>
    <w:lvl w:ilvl="5">
      <w:start w:val="1"/>
      <w:numFmt w:val="lowerRoman"/>
      <w:lvlText w:val="%6."/>
      <w:lvlJc w:val="right"/>
      <w:pPr>
        <w:tabs>
          <w:tab w:val="num" w:pos="4185"/>
        </w:tabs>
        <w:ind w:left="4185" w:hanging="180"/>
      </w:pPr>
      <w:rPr>
        <w:rFonts w:ascii="Times New Roman" w:hAnsi="Times New Roman" w:cs="Times New Roman"/>
        <w:sz w:val="24"/>
        <w:szCs w:val="24"/>
      </w:rPr>
    </w:lvl>
    <w:lvl w:ilvl="6">
      <w:start w:val="1"/>
      <w:numFmt w:val="decimal"/>
      <w:lvlText w:val="%7."/>
      <w:lvlJc w:val="left"/>
      <w:pPr>
        <w:tabs>
          <w:tab w:val="num" w:pos="4905"/>
        </w:tabs>
        <w:ind w:left="4905" w:hanging="360"/>
      </w:pPr>
      <w:rPr>
        <w:rFonts w:ascii="Times New Roman" w:hAnsi="Times New Roman" w:cs="Times New Roman"/>
        <w:sz w:val="24"/>
        <w:szCs w:val="24"/>
      </w:rPr>
    </w:lvl>
    <w:lvl w:ilvl="7">
      <w:start w:val="1"/>
      <w:numFmt w:val="lowerLetter"/>
      <w:lvlText w:val="%8."/>
      <w:lvlJc w:val="left"/>
      <w:pPr>
        <w:tabs>
          <w:tab w:val="num" w:pos="5625"/>
        </w:tabs>
        <w:ind w:left="5625" w:hanging="360"/>
      </w:pPr>
      <w:rPr>
        <w:rFonts w:ascii="Times New Roman" w:hAnsi="Times New Roman" w:cs="Times New Roman"/>
        <w:sz w:val="24"/>
        <w:szCs w:val="24"/>
      </w:rPr>
    </w:lvl>
    <w:lvl w:ilvl="8">
      <w:start w:val="1"/>
      <w:numFmt w:val="lowerRoman"/>
      <w:lvlText w:val="%9."/>
      <w:lvlJc w:val="right"/>
      <w:pPr>
        <w:tabs>
          <w:tab w:val="num" w:pos="6345"/>
        </w:tabs>
        <w:ind w:left="6345" w:hanging="180"/>
      </w:pPr>
      <w:rPr>
        <w:rFonts w:ascii="Times New Roman" w:hAnsi="Times New Roman" w:cs="Times New Roman"/>
        <w:sz w:val="24"/>
        <w:szCs w:val="24"/>
      </w:rPr>
    </w:lvl>
  </w:abstractNum>
  <w:abstractNum w:abstractNumId="21" w15:restartNumberingAfterBreak="0">
    <w:nsid w:val="550C6F45"/>
    <w:multiLevelType w:val="hybridMultilevel"/>
    <w:tmpl w:val="20662AE0"/>
    <w:lvl w:ilvl="0" w:tplc="04090001">
      <w:start w:val="1"/>
      <w:numFmt w:val="bullet"/>
      <w:lvlText w:val=""/>
      <w:lvlJc w:val="left"/>
      <w:pPr>
        <w:tabs>
          <w:tab w:val="num" w:pos="1069"/>
        </w:tabs>
        <w:ind w:left="1069" w:hanging="360"/>
      </w:pPr>
      <w:rPr>
        <w:rFonts w:ascii="Symbol" w:hAnsi="Symbol" w:hint="default"/>
        <w:color w:val="auto"/>
        <w:sz w:val="20"/>
        <w:szCs w:val="20"/>
      </w:rPr>
    </w:lvl>
    <w:lvl w:ilvl="1" w:tplc="04090003">
      <w:start w:val="1"/>
      <w:numFmt w:val="bullet"/>
      <w:lvlText w:val=""/>
      <w:lvlJc w:val="left"/>
      <w:pPr>
        <w:tabs>
          <w:tab w:val="num" w:pos="1440"/>
        </w:tabs>
        <w:ind w:left="1440" w:hanging="360"/>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B180F"/>
    <w:multiLevelType w:val="multilevel"/>
    <w:tmpl w:val="6564F068"/>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405"/>
        </w:tabs>
        <w:ind w:left="-405" w:hanging="360"/>
      </w:pPr>
      <w:rPr>
        <w:rFonts w:ascii="Courier New" w:hAnsi="Courier New" w:cs="Courier New"/>
        <w:sz w:val="24"/>
        <w:szCs w:val="24"/>
      </w:rPr>
    </w:lvl>
    <w:lvl w:ilvl="2">
      <w:numFmt w:val="bullet"/>
      <w:lvlText w:val="§"/>
      <w:lvlJc w:val="left"/>
      <w:pPr>
        <w:tabs>
          <w:tab w:val="num" w:pos="315"/>
        </w:tabs>
        <w:ind w:left="315" w:hanging="360"/>
      </w:pPr>
      <w:rPr>
        <w:rFonts w:ascii="Wingdings" w:hAnsi="Wingdings" w:cs="Wingdings"/>
        <w:sz w:val="24"/>
        <w:szCs w:val="24"/>
      </w:rPr>
    </w:lvl>
    <w:lvl w:ilvl="3">
      <w:numFmt w:val="bullet"/>
      <w:lvlText w:val="·"/>
      <w:lvlJc w:val="left"/>
      <w:pPr>
        <w:tabs>
          <w:tab w:val="num" w:pos="1035"/>
        </w:tabs>
        <w:ind w:left="1035" w:hanging="360"/>
      </w:pPr>
      <w:rPr>
        <w:rFonts w:ascii="Symbol" w:hAnsi="Symbol" w:cs="Symbol"/>
        <w:sz w:val="24"/>
        <w:szCs w:val="24"/>
      </w:rPr>
    </w:lvl>
    <w:lvl w:ilvl="4">
      <w:numFmt w:val="bullet"/>
      <w:lvlText w:val="Ø"/>
      <w:lvlJc w:val="left"/>
      <w:pPr>
        <w:tabs>
          <w:tab w:val="num" w:pos="705"/>
        </w:tabs>
        <w:ind w:left="705" w:hanging="360"/>
      </w:pPr>
      <w:rPr>
        <w:rFonts w:ascii="Wingdings" w:hAnsi="Wingdings" w:cs="Wingdings"/>
        <w:sz w:val="24"/>
        <w:szCs w:val="24"/>
      </w:rPr>
    </w:lvl>
    <w:lvl w:ilvl="5">
      <w:numFmt w:val="bullet"/>
      <w:lvlText w:val="§"/>
      <w:lvlJc w:val="left"/>
      <w:pPr>
        <w:tabs>
          <w:tab w:val="num" w:pos="1425"/>
        </w:tabs>
        <w:ind w:left="1425" w:hanging="360"/>
      </w:pPr>
      <w:rPr>
        <w:rFonts w:ascii="Wingdings" w:hAnsi="Wingdings" w:cs="Wingdings"/>
        <w:sz w:val="24"/>
        <w:szCs w:val="24"/>
      </w:rPr>
    </w:lvl>
    <w:lvl w:ilvl="6">
      <w:numFmt w:val="bullet"/>
      <w:lvlText w:val="·"/>
      <w:lvlJc w:val="left"/>
      <w:pPr>
        <w:tabs>
          <w:tab w:val="num" w:pos="3195"/>
        </w:tabs>
        <w:ind w:left="3195" w:hanging="360"/>
      </w:pPr>
      <w:rPr>
        <w:rFonts w:ascii="Symbol" w:hAnsi="Symbol" w:cs="Symbol"/>
        <w:sz w:val="24"/>
        <w:szCs w:val="24"/>
      </w:rPr>
    </w:lvl>
    <w:lvl w:ilvl="7">
      <w:numFmt w:val="bullet"/>
      <w:lvlText w:val="o"/>
      <w:lvlJc w:val="left"/>
      <w:pPr>
        <w:tabs>
          <w:tab w:val="num" w:pos="3915"/>
        </w:tabs>
        <w:ind w:left="3915" w:hanging="360"/>
      </w:pPr>
      <w:rPr>
        <w:rFonts w:ascii="Courier New" w:hAnsi="Courier New" w:cs="Courier New"/>
        <w:sz w:val="24"/>
        <w:szCs w:val="24"/>
      </w:rPr>
    </w:lvl>
    <w:lvl w:ilvl="8">
      <w:numFmt w:val="bullet"/>
      <w:lvlText w:val="§"/>
      <w:lvlJc w:val="left"/>
      <w:pPr>
        <w:tabs>
          <w:tab w:val="num" w:pos="4635"/>
        </w:tabs>
        <w:ind w:left="4635" w:hanging="360"/>
      </w:pPr>
      <w:rPr>
        <w:rFonts w:ascii="Wingdings" w:hAnsi="Wingdings" w:cs="Wingdings"/>
        <w:sz w:val="24"/>
        <w:szCs w:val="24"/>
      </w:rPr>
    </w:lvl>
  </w:abstractNum>
  <w:abstractNum w:abstractNumId="23" w15:restartNumberingAfterBreak="0">
    <w:nsid w:val="5CBC6B89"/>
    <w:multiLevelType w:val="hybridMultilevel"/>
    <w:tmpl w:val="894A8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CD64E1"/>
    <w:multiLevelType w:val="multilevel"/>
    <w:tmpl w:val="61C44492"/>
    <w:lvl w:ilvl="0">
      <w:numFmt w:val="bullet"/>
      <w:lvlText w:val="·"/>
      <w:lvlJc w:val="left"/>
      <w:pPr>
        <w:tabs>
          <w:tab w:val="num" w:pos="1005"/>
        </w:tabs>
        <w:ind w:left="1005" w:hanging="360"/>
      </w:pPr>
      <w:rPr>
        <w:rFonts w:ascii="Symbol" w:hAnsi="Symbol" w:cs="Symbol"/>
        <w:sz w:val="24"/>
        <w:szCs w:val="24"/>
      </w:rPr>
    </w:lvl>
    <w:lvl w:ilvl="1">
      <w:numFmt w:val="bullet"/>
      <w:lvlText w:val="o"/>
      <w:lvlJc w:val="left"/>
      <w:pPr>
        <w:tabs>
          <w:tab w:val="num" w:pos="1725"/>
        </w:tabs>
        <w:ind w:left="1725" w:hanging="360"/>
      </w:pPr>
      <w:rPr>
        <w:rFonts w:ascii="Courier New" w:hAnsi="Courier New" w:cs="Courier New"/>
        <w:sz w:val="24"/>
        <w:szCs w:val="24"/>
      </w:rPr>
    </w:lvl>
    <w:lvl w:ilvl="2">
      <w:numFmt w:val="bullet"/>
      <w:lvlText w:val="§"/>
      <w:lvlJc w:val="left"/>
      <w:pPr>
        <w:tabs>
          <w:tab w:val="num" w:pos="2445"/>
        </w:tabs>
        <w:ind w:left="2445" w:hanging="360"/>
      </w:pPr>
      <w:rPr>
        <w:rFonts w:ascii="Wingdings" w:hAnsi="Wingdings" w:cs="Wingdings"/>
        <w:sz w:val="24"/>
        <w:szCs w:val="24"/>
      </w:rPr>
    </w:lvl>
    <w:lvl w:ilvl="3">
      <w:numFmt w:val="bullet"/>
      <w:lvlText w:val="·"/>
      <w:lvlJc w:val="left"/>
      <w:pPr>
        <w:tabs>
          <w:tab w:val="num" w:pos="3165"/>
        </w:tabs>
        <w:ind w:left="3165" w:hanging="360"/>
      </w:pPr>
      <w:rPr>
        <w:rFonts w:ascii="Symbol" w:hAnsi="Symbol" w:cs="Symbol"/>
        <w:sz w:val="24"/>
        <w:szCs w:val="24"/>
      </w:rPr>
    </w:lvl>
    <w:lvl w:ilvl="4">
      <w:numFmt w:val="bullet"/>
      <w:lvlText w:val="o"/>
      <w:lvlJc w:val="left"/>
      <w:pPr>
        <w:tabs>
          <w:tab w:val="num" w:pos="3885"/>
        </w:tabs>
        <w:ind w:left="3885" w:hanging="360"/>
      </w:pPr>
      <w:rPr>
        <w:rFonts w:ascii="Courier New" w:hAnsi="Courier New" w:cs="Courier New"/>
        <w:sz w:val="24"/>
        <w:szCs w:val="24"/>
      </w:rPr>
    </w:lvl>
    <w:lvl w:ilvl="5">
      <w:numFmt w:val="bullet"/>
      <w:lvlText w:val="§"/>
      <w:lvlJc w:val="left"/>
      <w:pPr>
        <w:tabs>
          <w:tab w:val="num" w:pos="4605"/>
        </w:tabs>
        <w:ind w:left="4605" w:hanging="360"/>
      </w:pPr>
      <w:rPr>
        <w:rFonts w:ascii="Wingdings" w:hAnsi="Wingdings" w:cs="Wingdings"/>
        <w:sz w:val="24"/>
        <w:szCs w:val="24"/>
      </w:rPr>
    </w:lvl>
    <w:lvl w:ilvl="6">
      <w:numFmt w:val="bullet"/>
      <w:lvlText w:val="·"/>
      <w:lvlJc w:val="left"/>
      <w:pPr>
        <w:tabs>
          <w:tab w:val="num" w:pos="5325"/>
        </w:tabs>
        <w:ind w:left="5325" w:hanging="360"/>
      </w:pPr>
      <w:rPr>
        <w:rFonts w:ascii="Symbol" w:hAnsi="Symbol" w:cs="Symbol"/>
        <w:sz w:val="24"/>
        <w:szCs w:val="24"/>
      </w:rPr>
    </w:lvl>
    <w:lvl w:ilvl="7">
      <w:numFmt w:val="bullet"/>
      <w:lvlText w:val="o"/>
      <w:lvlJc w:val="left"/>
      <w:pPr>
        <w:tabs>
          <w:tab w:val="num" w:pos="6045"/>
        </w:tabs>
        <w:ind w:left="6045" w:hanging="360"/>
      </w:pPr>
      <w:rPr>
        <w:rFonts w:ascii="Courier New" w:hAnsi="Courier New" w:cs="Courier New"/>
        <w:sz w:val="24"/>
        <w:szCs w:val="24"/>
      </w:rPr>
    </w:lvl>
    <w:lvl w:ilvl="8">
      <w:numFmt w:val="bullet"/>
      <w:lvlText w:val="§"/>
      <w:lvlJc w:val="left"/>
      <w:pPr>
        <w:tabs>
          <w:tab w:val="num" w:pos="6765"/>
        </w:tabs>
        <w:ind w:left="6765" w:hanging="360"/>
      </w:pPr>
      <w:rPr>
        <w:rFonts w:ascii="Wingdings" w:hAnsi="Wingdings" w:cs="Wingdings"/>
        <w:sz w:val="24"/>
        <w:szCs w:val="24"/>
      </w:rPr>
    </w:lvl>
  </w:abstractNum>
  <w:abstractNum w:abstractNumId="25" w15:restartNumberingAfterBreak="0">
    <w:nsid w:val="614A30BF"/>
    <w:multiLevelType w:val="hybridMultilevel"/>
    <w:tmpl w:val="867A6A04"/>
    <w:lvl w:ilvl="0" w:tplc="5462AB06">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404" w:hanging="360"/>
      </w:pPr>
      <w:rPr>
        <w:rFonts w:ascii="Courier New" w:hAnsi="Courier New" w:hint="default"/>
      </w:rPr>
    </w:lvl>
    <w:lvl w:ilvl="2" w:tplc="04180005">
      <w:start w:val="1"/>
      <w:numFmt w:val="bullet"/>
      <w:lvlText w:val=""/>
      <w:lvlJc w:val="left"/>
      <w:pPr>
        <w:ind w:left="316" w:hanging="360"/>
      </w:pPr>
      <w:rPr>
        <w:rFonts w:ascii="Wingdings" w:hAnsi="Wingdings" w:hint="default"/>
      </w:rPr>
    </w:lvl>
    <w:lvl w:ilvl="3" w:tplc="04180001">
      <w:start w:val="1"/>
      <w:numFmt w:val="bullet"/>
      <w:lvlText w:val=""/>
      <w:lvlJc w:val="left"/>
      <w:pPr>
        <w:ind w:left="1036" w:hanging="360"/>
      </w:pPr>
      <w:rPr>
        <w:rFonts w:ascii="Symbol" w:hAnsi="Symbol" w:hint="default"/>
      </w:rPr>
    </w:lvl>
    <w:lvl w:ilvl="4" w:tplc="0000001E">
      <w:start w:val="1"/>
      <w:numFmt w:val="bullet"/>
      <w:lvlText w:val="-"/>
      <w:lvlJc w:val="left"/>
      <w:pPr>
        <w:ind w:left="1756" w:hanging="360"/>
      </w:pPr>
      <w:rPr>
        <w:rFonts w:ascii="Arial" w:hAnsi="Arial" w:hint="default"/>
      </w:rPr>
    </w:lvl>
    <w:lvl w:ilvl="5" w:tplc="04180005">
      <w:start w:val="1"/>
      <w:numFmt w:val="bullet"/>
      <w:lvlText w:val=""/>
      <w:lvlJc w:val="left"/>
      <w:pPr>
        <w:ind w:left="2476" w:hanging="360"/>
      </w:pPr>
      <w:rPr>
        <w:rFonts w:ascii="Wingdings" w:hAnsi="Wingdings" w:hint="default"/>
      </w:rPr>
    </w:lvl>
    <w:lvl w:ilvl="6" w:tplc="04180001">
      <w:start w:val="1"/>
      <w:numFmt w:val="bullet"/>
      <w:lvlText w:val=""/>
      <w:lvlJc w:val="left"/>
      <w:pPr>
        <w:ind w:left="3196" w:hanging="360"/>
      </w:pPr>
      <w:rPr>
        <w:rFonts w:ascii="Symbol" w:hAnsi="Symbol" w:hint="default"/>
      </w:rPr>
    </w:lvl>
    <w:lvl w:ilvl="7" w:tplc="04180003">
      <w:start w:val="1"/>
      <w:numFmt w:val="bullet"/>
      <w:lvlText w:val="o"/>
      <w:lvlJc w:val="left"/>
      <w:pPr>
        <w:ind w:left="3916" w:hanging="360"/>
      </w:pPr>
      <w:rPr>
        <w:rFonts w:ascii="Courier New" w:hAnsi="Courier New" w:hint="default"/>
      </w:rPr>
    </w:lvl>
    <w:lvl w:ilvl="8" w:tplc="04180005">
      <w:start w:val="1"/>
      <w:numFmt w:val="bullet"/>
      <w:lvlText w:val=""/>
      <w:lvlJc w:val="left"/>
      <w:pPr>
        <w:ind w:left="4636" w:hanging="360"/>
      </w:pPr>
      <w:rPr>
        <w:rFonts w:ascii="Wingdings" w:hAnsi="Wingdings" w:hint="default"/>
      </w:rPr>
    </w:lvl>
  </w:abstractNum>
  <w:abstractNum w:abstractNumId="26" w15:restartNumberingAfterBreak="0">
    <w:nsid w:val="62216623"/>
    <w:multiLevelType w:val="hybridMultilevel"/>
    <w:tmpl w:val="0F384B08"/>
    <w:lvl w:ilvl="0" w:tplc="FFFFFFFF">
      <w:numFmt w:val="bullet"/>
      <w:lvlText w:val="-"/>
      <w:lvlJc w:val="left"/>
      <w:pPr>
        <w:tabs>
          <w:tab w:val="num" w:pos="1069"/>
        </w:tabs>
        <w:ind w:left="1069"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20"/>
    <w:multiLevelType w:val="hybridMultilevel"/>
    <w:tmpl w:val="CD5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2E4AB"/>
    <w:multiLevelType w:val="multilevel"/>
    <w:tmpl w:val="473E2954"/>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405"/>
        </w:tabs>
        <w:ind w:left="-405" w:hanging="360"/>
      </w:pPr>
      <w:rPr>
        <w:rFonts w:ascii="Courier New" w:hAnsi="Courier New" w:cs="Courier New"/>
        <w:sz w:val="24"/>
        <w:szCs w:val="24"/>
      </w:rPr>
    </w:lvl>
    <w:lvl w:ilvl="2">
      <w:numFmt w:val="bullet"/>
      <w:lvlText w:val="§"/>
      <w:lvlJc w:val="left"/>
      <w:pPr>
        <w:tabs>
          <w:tab w:val="num" w:pos="315"/>
        </w:tabs>
        <w:ind w:left="315" w:hanging="360"/>
      </w:pPr>
      <w:rPr>
        <w:rFonts w:ascii="Wingdings" w:hAnsi="Wingdings" w:cs="Wingdings"/>
        <w:sz w:val="24"/>
        <w:szCs w:val="24"/>
      </w:rPr>
    </w:lvl>
    <w:lvl w:ilvl="3">
      <w:numFmt w:val="bullet"/>
      <w:lvlText w:val="·"/>
      <w:lvlJc w:val="left"/>
      <w:pPr>
        <w:tabs>
          <w:tab w:val="num" w:pos="1035"/>
        </w:tabs>
        <w:ind w:left="1035" w:hanging="360"/>
      </w:pPr>
      <w:rPr>
        <w:rFonts w:ascii="Symbol" w:hAnsi="Symbol" w:cs="Symbol"/>
        <w:sz w:val="24"/>
        <w:szCs w:val="24"/>
      </w:rPr>
    </w:lvl>
    <w:lvl w:ilvl="4">
      <w:numFmt w:val="bullet"/>
      <w:lvlText w:val="-"/>
      <w:lvlJc w:val="left"/>
      <w:pPr>
        <w:tabs>
          <w:tab w:val="num" w:pos="1755"/>
        </w:tabs>
        <w:ind w:left="1755" w:hanging="360"/>
      </w:pPr>
      <w:rPr>
        <w:rFonts w:ascii="Arial" w:hAnsi="Arial" w:cs="Arial"/>
        <w:sz w:val="24"/>
        <w:szCs w:val="24"/>
      </w:rPr>
    </w:lvl>
    <w:lvl w:ilvl="5">
      <w:numFmt w:val="bullet"/>
      <w:lvlText w:val="§"/>
      <w:lvlJc w:val="left"/>
      <w:pPr>
        <w:tabs>
          <w:tab w:val="num" w:pos="1425"/>
        </w:tabs>
        <w:ind w:left="1425" w:hanging="360"/>
      </w:pPr>
      <w:rPr>
        <w:rFonts w:ascii="Wingdings" w:hAnsi="Wingdings" w:cs="Wingdings"/>
        <w:sz w:val="24"/>
        <w:szCs w:val="24"/>
      </w:rPr>
    </w:lvl>
    <w:lvl w:ilvl="6">
      <w:numFmt w:val="bullet"/>
      <w:lvlText w:val="·"/>
      <w:lvlJc w:val="left"/>
      <w:pPr>
        <w:tabs>
          <w:tab w:val="num" w:pos="3195"/>
        </w:tabs>
        <w:ind w:left="3195" w:hanging="360"/>
      </w:pPr>
      <w:rPr>
        <w:rFonts w:ascii="Symbol" w:hAnsi="Symbol" w:cs="Symbol"/>
        <w:sz w:val="24"/>
        <w:szCs w:val="24"/>
      </w:rPr>
    </w:lvl>
    <w:lvl w:ilvl="7">
      <w:numFmt w:val="bullet"/>
      <w:lvlText w:val="o"/>
      <w:lvlJc w:val="left"/>
      <w:pPr>
        <w:tabs>
          <w:tab w:val="num" w:pos="3915"/>
        </w:tabs>
        <w:ind w:left="3915" w:hanging="360"/>
      </w:pPr>
      <w:rPr>
        <w:rFonts w:ascii="Courier New" w:hAnsi="Courier New" w:cs="Courier New"/>
        <w:sz w:val="24"/>
        <w:szCs w:val="24"/>
      </w:rPr>
    </w:lvl>
    <w:lvl w:ilvl="8">
      <w:numFmt w:val="bullet"/>
      <w:lvlText w:val="§"/>
      <w:lvlJc w:val="left"/>
      <w:pPr>
        <w:tabs>
          <w:tab w:val="num" w:pos="4635"/>
        </w:tabs>
        <w:ind w:left="4635" w:hanging="360"/>
      </w:pPr>
      <w:rPr>
        <w:rFonts w:ascii="Wingdings" w:hAnsi="Wingdings" w:cs="Wingdings"/>
        <w:sz w:val="24"/>
        <w:szCs w:val="24"/>
      </w:rPr>
    </w:lvl>
  </w:abstractNum>
  <w:abstractNum w:abstractNumId="29" w15:restartNumberingAfterBreak="0">
    <w:nsid w:val="77AF3AA3"/>
    <w:multiLevelType w:val="hybridMultilevel"/>
    <w:tmpl w:val="93A819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7CFA3D3"/>
    <w:multiLevelType w:val="multilevel"/>
    <w:tmpl w:val="0A8D7C5D"/>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095"/>
        </w:tabs>
        <w:ind w:left="1095" w:hanging="360"/>
      </w:pPr>
      <w:rPr>
        <w:rFonts w:ascii="Courier New" w:hAnsi="Courier New" w:cs="Courier New"/>
        <w:sz w:val="24"/>
        <w:szCs w:val="24"/>
      </w:rPr>
    </w:lvl>
    <w:lvl w:ilvl="2">
      <w:numFmt w:val="bullet"/>
      <w:lvlText w:val="§"/>
      <w:lvlJc w:val="left"/>
      <w:pPr>
        <w:tabs>
          <w:tab w:val="num" w:pos="1815"/>
        </w:tabs>
        <w:ind w:left="1815" w:hanging="360"/>
      </w:pPr>
      <w:rPr>
        <w:rFonts w:ascii="Wingdings" w:hAnsi="Wingdings" w:cs="Wingdings"/>
        <w:sz w:val="24"/>
        <w:szCs w:val="24"/>
      </w:rPr>
    </w:lvl>
    <w:lvl w:ilvl="3">
      <w:numFmt w:val="bullet"/>
      <w:lvlText w:val="·"/>
      <w:lvlJc w:val="left"/>
      <w:pPr>
        <w:tabs>
          <w:tab w:val="num" w:pos="2535"/>
        </w:tabs>
        <w:ind w:left="2535" w:hanging="360"/>
      </w:pPr>
      <w:rPr>
        <w:rFonts w:ascii="Symbol" w:hAnsi="Symbol" w:cs="Symbol"/>
        <w:sz w:val="24"/>
        <w:szCs w:val="24"/>
      </w:rPr>
    </w:lvl>
    <w:lvl w:ilvl="4">
      <w:numFmt w:val="bullet"/>
      <w:lvlText w:val="o"/>
      <w:lvlJc w:val="left"/>
      <w:pPr>
        <w:tabs>
          <w:tab w:val="num" w:pos="3255"/>
        </w:tabs>
        <w:ind w:left="3255" w:hanging="360"/>
      </w:pPr>
      <w:rPr>
        <w:rFonts w:ascii="Courier New" w:hAnsi="Courier New" w:cs="Courier New"/>
        <w:sz w:val="24"/>
        <w:szCs w:val="24"/>
      </w:rPr>
    </w:lvl>
    <w:lvl w:ilvl="5">
      <w:numFmt w:val="bullet"/>
      <w:lvlText w:val="§"/>
      <w:lvlJc w:val="left"/>
      <w:pPr>
        <w:tabs>
          <w:tab w:val="num" w:pos="3975"/>
        </w:tabs>
        <w:ind w:left="3975" w:hanging="360"/>
      </w:pPr>
      <w:rPr>
        <w:rFonts w:ascii="Wingdings" w:hAnsi="Wingdings" w:cs="Wingdings"/>
        <w:sz w:val="24"/>
        <w:szCs w:val="24"/>
      </w:rPr>
    </w:lvl>
    <w:lvl w:ilvl="6">
      <w:numFmt w:val="bullet"/>
      <w:lvlText w:val="·"/>
      <w:lvlJc w:val="left"/>
      <w:pPr>
        <w:tabs>
          <w:tab w:val="num" w:pos="4695"/>
        </w:tabs>
        <w:ind w:left="4695" w:hanging="360"/>
      </w:pPr>
      <w:rPr>
        <w:rFonts w:ascii="Symbol" w:hAnsi="Symbol" w:cs="Symbol"/>
        <w:sz w:val="24"/>
        <w:szCs w:val="24"/>
      </w:rPr>
    </w:lvl>
    <w:lvl w:ilvl="7">
      <w:numFmt w:val="bullet"/>
      <w:lvlText w:val="o"/>
      <w:lvlJc w:val="left"/>
      <w:pPr>
        <w:tabs>
          <w:tab w:val="num" w:pos="5415"/>
        </w:tabs>
        <w:ind w:left="5415" w:hanging="360"/>
      </w:pPr>
      <w:rPr>
        <w:rFonts w:ascii="Courier New" w:hAnsi="Courier New" w:cs="Courier New"/>
        <w:sz w:val="24"/>
        <w:szCs w:val="24"/>
      </w:rPr>
    </w:lvl>
    <w:lvl w:ilvl="8">
      <w:numFmt w:val="bullet"/>
      <w:lvlText w:val="§"/>
      <w:lvlJc w:val="left"/>
      <w:pPr>
        <w:tabs>
          <w:tab w:val="num" w:pos="6135"/>
        </w:tabs>
        <w:ind w:left="6135" w:hanging="360"/>
      </w:pPr>
      <w:rPr>
        <w:rFonts w:ascii="Wingdings" w:hAnsi="Wingdings" w:cs="Wingdings"/>
        <w:sz w:val="24"/>
        <w:szCs w:val="24"/>
      </w:rPr>
    </w:lvl>
  </w:abstractNum>
  <w:abstractNum w:abstractNumId="31" w15:restartNumberingAfterBreak="0">
    <w:nsid w:val="7CAC174A"/>
    <w:multiLevelType w:val="hybridMultilevel"/>
    <w:tmpl w:val="9DC61EE0"/>
    <w:lvl w:ilvl="0" w:tplc="1822450E">
      <w:start w:val="1"/>
      <w:numFmt w:val="lowerLetter"/>
      <w:lvlText w:val="%1)"/>
      <w:lvlJc w:val="left"/>
      <w:pPr>
        <w:tabs>
          <w:tab w:val="num" w:pos="720"/>
        </w:tabs>
        <w:ind w:left="720" w:hanging="360"/>
      </w:pPr>
    </w:lvl>
    <w:lvl w:ilvl="1" w:tplc="04180003">
      <w:start w:val="1"/>
      <w:numFmt w:val="decimal"/>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num w:numId="1">
    <w:abstractNumId w:val="30"/>
  </w:num>
  <w:num w:numId="2">
    <w:abstractNumId w:val="24"/>
  </w:num>
  <w:num w:numId="3">
    <w:abstractNumId w:val="22"/>
  </w:num>
  <w:num w:numId="4">
    <w:abstractNumId w:val="20"/>
  </w:num>
  <w:num w:numId="5">
    <w:abstractNumId w:val="10"/>
  </w:num>
  <w:num w:numId="6">
    <w:abstractNumId w:val="8"/>
  </w:num>
  <w:num w:numId="7">
    <w:abstractNumId w:val="15"/>
  </w:num>
  <w:num w:numId="8">
    <w:abstractNumId w:val="6"/>
  </w:num>
  <w:num w:numId="9">
    <w:abstractNumId w:val="18"/>
  </w:num>
  <w:num w:numId="10">
    <w:abstractNumId w:val="7"/>
  </w:num>
  <w:num w:numId="11">
    <w:abstractNumId w:val="1"/>
  </w:num>
  <w:num w:numId="12">
    <w:abstractNumId w:val="0"/>
  </w:num>
  <w:num w:numId="13">
    <w:abstractNumId w:val="9"/>
  </w:num>
  <w:num w:numId="14">
    <w:abstractNumId w:val="28"/>
  </w:num>
  <w:num w:numId="15">
    <w:abstractNumId w:val="17"/>
  </w:num>
  <w:num w:numId="16">
    <w:abstractNumId w:val="3"/>
  </w:num>
  <w:num w:numId="17">
    <w:abstractNumId w:val="3"/>
    <w:lvlOverride w:ilvl="0">
      <w:startOverride w:val="1"/>
    </w:lvlOverride>
  </w:num>
  <w:num w:numId="18">
    <w:abstractNumId w:val="13"/>
  </w:num>
  <w:num w:numId="19">
    <w:abstractNumId w:val="19"/>
  </w:num>
  <w:num w:numId="20">
    <w:abstractNumId w:val="16"/>
  </w:num>
  <w:num w:numId="21">
    <w:abstractNumId w:val="5"/>
  </w:num>
  <w:num w:numId="22">
    <w:abstractNumId w:val="21"/>
  </w:num>
  <w:num w:numId="23">
    <w:abstractNumId w:val="31"/>
  </w:num>
  <w:num w:numId="24">
    <w:abstractNumId w:val="4"/>
  </w:num>
  <w:num w:numId="25">
    <w:abstractNumId w:val="14"/>
  </w:num>
  <w:num w:numId="26">
    <w:abstractNumId w:val="2"/>
  </w:num>
  <w:num w:numId="27">
    <w:abstractNumId w:val="25"/>
  </w:num>
  <w:num w:numId="28">
    <w:abstractNumId w:val="26"/>
  </w:num>
  <w:num w:numId="29">
    <w:abstractNumId w:val="27"/>
  </w:num>
  <w:num w:numId="30">
    <w:abstractNumId w:val="11"/>
  </w:num>
  <w:num w:numId="31">
    <w:abstractNumId w:val="12"/>
  </w:num>
  <w:num w:numId="32">
    <w:abstractNumId w:val="29"/>
  </w:num>
  <w:num w:numId="3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1C"/>
    <w:rsid w:val="0000594C"/>
    <w:rsid w:val="000202DF"/>
    <w:rsid w:val="00021ACF"/>
    <w:rsid w:val="000273EA"/>
    <w:rsid w:val="0003483F"/>
    <w:rsid w:val="00044E5C"/>
    <w:rsid w:val="000631D4"/>
    <w:rsid w:val="00080221"/>
    <w:rsid w:val="000969C5"/>
    <w:rsid w:val="000A0B43"/>
    <w:rsid w:val="000A161D"/>
    <w:rsid w:val="000A628E"/>
    <w:rsid w:val="000B15CB"/>
    <w:rsid w:val="000B4C89"/>
    <w:rsid w:val="000D2DCE"/>
    <w:rsid w:val="000E12B1"/>
    <w:rsid w:val="000E5EE3"/>
    <w:rsid w:val="00150615"/>
    <w:rsid w:val="00152841"/>
    <w:rsid w:val="001609C1"/>
    <w:rsid w:val="00192884"/>
    <w:rsid w:val="001A39EA"/>
    <w:rsid w:val="001B5CCC"/>
    <w:rsid w:val="001B6D5A"/>
    <w:rsid w:val="001C3508"/>
    <w:rsid w:val="001C4420"/>
    <w:rsid w:val="001E2116"/>
    <w:rsid w:val="001E31E5"/>
    <w:rsid w:val="001F1202"/>
    <w:rsid w:val="001F4B35"/>
    <w:rsid w:val="002053CC"/>
    <w:rsid w:val="002120E8"/>
    <w:rsid w:val="00212432"/>
    <w:rsid w:val="002126C8"/>
    <w:rsid w:val="002200CE"/>
    <w:rsid w:val="00223108"/>
    <w:rsid w:val="002320DD"/>
    <w:rsid w:val="00245998"/>
    <w:rsid w:val="00246214"/>
    <w:rsid w:val="00246809"/>
    <w:rsid w:val="0029288D"/>
    <w:rsid w:val="0029337E"/>
    <w:rsid w:val="0029690B"/>
    <w:rsid w:val="002978AA"/>
    <w:rsid w:val="002B07B4"/>
    <w:rsid w:val="002C4A1C"/>
    <w:rsid w:val="002E129C"/>
    <w:rsid w:val="002E2C81"/>
    <w:rsid w:val="0030421C"/>
    <w:rsid w:val="00310404"/>
    <w:rsid w:val="00320EBC"/>
    <w:rsid w:val="003232E4"/>
    <w:rsid w:val="00330647"/>
    <w:rsid w:val="003340E7"/>
    <w:rsid w:val="003371AC"/>
    <w:rsid w:val="003411A3"/>
    <w:rsid w:val="0034484D"/>
    <w:rsid w:val="00361F66"/>
    <w:rsid w:val="00365159"/>
    <w:rsid w:val="00365207"/>
    <w:rsid w:val="00365CA7"/>
    <w:rsid w:val="00366B60"/>
    <w:rsid w:val="003B08E0"/>
    <w:rsid w:val="003E213F"/>
    <w:rsid w:val="003F439F"/>
    <w:rsid w:val="003F5EB4"/>
    <w:rsid w:val="0040627C"/>
    <w:rsid w:val="00444F38"/>
    <w:rsid w:val="004534E7"/>
    <w:rsid w:val="004673CA"/>
    <w:rsid w:val="00474FFA"/>
    <w:rsid w:val="00481454"/>
    <w:rsid w:val="00490BA5"/>
    <w:rsid w:val="004A4CED"/>
    <w:rsid w:val="004D5C93"/>
    <w:rsid w:val="004E4727"/>
    <w:rsid w:val="005077A5"/>
    <w:rsid w:val="00514D38"/>
    <w:rsid w:val="0053072A"/>
    <w:rsid w:val="00550B2F"/>
    <w:rsid w:val="00552AFE"/>
    <w:rsid w:val="005546B3"/>
    <w:rsid w:val="00576B41"/>
    <w:rsid w:val="005A1A4D"/>
    <w:rsid w:val="005A4386"/>
    <w:rsid w:val="005C6AE0"/>
    <w:rsid w:val="005F389F"/>
    <w:rsid w:val="00607AED"/>
    <w:rsid w:val="006210A6"/>
    <w:rsid w:val="0062782E"/>
    <w:rsid w:val="00693DBA"/>
    <w:rsid w:val="006A6D37"/>
    <w:rsid w:val="006B4F08"/>
    <w:rsid w:val="006B7D4C"/>
    <w:rsid w:val="006C4A48"/>
    <w:rsid w:val="006C63CB"/>
    <w:rsid w:val="006D3A62"/>
    <w:rsid w:val="00705BC2"/>
    <w:rsid w:val="00713383"/>
    <w:rsid w:val="007207B1"/>
    <w:rsid w:val="00746073"/>
    <w:rsid w:val="00755BA2"/>
    <w:rsid w:val="007620EE"/>
    <w:rsid w:val="00777DD6"/>
    <w:rsid w:val="007A428E"/>
    <w:rsid w:val="007C3F9B"/>
    <w:rsid w:val="007C6343"/>
    <w:rsid w:val="007E0889"/>
    <w:rsid w:val="007E253A"/>
    <w:rsid w:val="00803B35"/>
    <w:rsid w:val="008305A0"/>
    <w:rsid w:val="00856979"/>
    <w:rsid w:val="00862991"/>
    <w:rsid w:val="00864876"/>
    <w:rsid w:val="00883DEB"/>
    <w:rsid w:val="008956F7"/>
    <w:rsid w:val="008A782E"/>
    <w:rsid w:val="008E1CD1"/>
    <w:rsid w:val="008E435E"/>
    <w:rsid w:val="008E5A9D"/>
    <w:rsid w:val="008E62BC"/>
    <w:rsid w:val="008F6ED2"/>
    <w:rsid w:val="008F7474"/>
    <w:rsid w:val="008F74A3"/>
    <w:rsid w:val="00906105"/>
    <w:rsid w:val="00936972"/>
    <w:rsid w:val="00941AB5"/>
    <w:rsid w:val="009425EF"/>
    <w:rsid w:val="00947410"/>
    <w:rsid w:val="00954E77"/>
    <w:rsid w:val="009718DE"/>
    <w:rsid w:val="00972072"/>
    <w:rsid w:val="00974C6F"/>
    <w:rsid w:val="00975A07"/>
    <w:rsid w:val="009C2618"/>
    <w:rsid w:val="009D3AB2"/>
    <w:rsid w:val="009E6607"/>
    <w:rsid w:val="00A01A3C"/>
    <w:rsid w:val="00A06261"/>
    <w:rsid w:val="00A2430D"/>
    <w:rsid w:val="00A562F1"/>
    <w:rsid w:val="00A6345B"/>
    <w:rsid w:val="00A637F7"/>
    <w:rsid w:val="00A744E9"/>
    <w:rsid w:val="00A8678D"/>
    <w:rsid w:val="00A959A2"/>
    <w:rsid w:val="00AC4325"/>
    <w:rsid w:val="00AC6B20"/>
    <w:rsid w:val="00AE788F"/>
    <w:rsid w:val="00AE7BA8"/>
    <w:rsid w:val="00AF2882"/>
    <w:rsid w:val="00B15B60"/>
    <w:rsid w:val="00B24F01"/>
    <w:rsid w:val="00B34699"/>
    <w:rsid w:val="00B65FBD"/>
    <w:rsid w:val="00B672DA"/>
    <w:rsid w:val="00B92ADC"/>
    <w:rsid w:val="00C10FF1"/>
    <w:rsid w:val="00C23336"/>
    <w:rsid w:val="00C306F2"/>
    <w:rsid w:val="00C31CAB"/>
    <w:rsid w:val="00C45434"/>
    <w:rsid w:val="00C46D30"/>
    <w:rsid w:val="00C91AA8"/>
    <w:rsid w:val="00C97DB7"/>
    <w:rsid w:val="00CB7D8A"/>
    <w:rsid w:val="00CE1523"/>
    <w:rsid w:val="00D07C49"/>
    <w:rsid w:val="00D14E47"/>
    <w:rsid w:val="00D27E20"/>
    <w:rsid w:val="00D27FF9"/>
    <w:rsid w:val="00D30EB5"/>
    <w:rsid w:val="00D43225"/>
    <w:rsid w:val="00D56463"/>
    <w:rsid w:val="00D9545C"/>
    <w:rsid w:val="00DA1120"/>
    <w:rsid w:val="00DA65A4"/>
    <w:rsid w:val="00DB232C"/>
    <w:rsid w:val="00DD0FD3"/>
    <w:rsid w:val="00DD5AC7"/>
    <w:rsid w:val="00DF255B"/>
    <w:rsid w:val="00E0399D"/>
    <w:rsid w:val="00E402B8"/>
    <w:rsid w:val="00E4498B"/>
    <w:rsid w:val="00E574D7"/>
    <w:rsid w:val="00E609DD"/>
    <w:rsid w:val="00E91D15"/>
    <w:rsid w:val="00EC0B2C"/>
    <w:rsid w:val="00ED3196"/>
    <w:rsid w:val="00ED7F27"/>
    <w:rsid w:val="00EE25CB"/>
    <w:rsid w:val="00EF04C4"/>
    <w:rsid w:val="00EF6233"/>
    <w:rsid w:val="00EF692E"/>
    <w:rsid w:val="00F048AF"/>
    <w:rsid w:val="00F245AD"/>
    <w:rsid w:val="00F332F4"/>
    <w:rsid w:val="00F44D30"/>
    <w:rsid w:val="00F464D2"/>
    <w:rsid w:val="00F5376B"/>
    <w:rsid w:val="00F608AA"/>
    <w:rsid w:val="00F738A4"/>
    <w:rsid w:val="00F84B4A"/>
    <w:rsid w:val="00FA20A5"/>
    <w:rsid w:val="00FD1B3A"/>
    <w:rsid w:val="00FD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082C"/>
  <w15:chartTrackingRefBased/>
  <w15:docId w15:val="{AD413466-0C08-44D0-886E-F93AD291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1C"/>
    <w:pPr>
      <w:spacing w:after="0" w:line="240" w:lineRule="auto"/>
    </w:pPr>
    <w:rPr>
      <w:rFonts w:ascii="Calibri" w:eastAsia="Times New Roman" w:hAnsi="Calibri" w:cs="Times New Roman"/>
    </w:rPr>
  </w:style>
  <w:style w:type="paragraph" w:styleId="Titlu1">
    <w:name w:val="heading 1"/>
    <w:basedOn w:val="Normal"/>
    <w:next w:val="Normal"/>
    <w:link w:val="Titlu1Caracter"/>
    <w:uiPriority w:val="9"/>
    <w:qFormat/>
    <w:rsid w:val="0030421C"/>
    <w:pPr>
      <w:keepNext/>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30421C"/>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30421C"/>
    <w:pPr>
      <w:keepNext/>
      <w:spacing w:before="240" w:after="60"/>
      <w:outlineLvl w:val="2"/>
    </w:pPr>
    <w:rPr>
      <w:rFonts w:asciiTheme="majorHAnsi" w:eastAsiaTheme="majorEastAsia" w:hAnsiTheme="majorHAnsi" w:cstheme="majorBidi"/>
      <w:b/>
      <w:bCs/>
      <w:sz w:val="26"/>
      <w:szCs w:val="26"/>
    </w:rPr>
  </w:style>
  <w:style w:type="paragraph" w:styleId="Titlu7">
    <w:name w:val="heading 7"/>
    <w:basedOn w:val="Normal"/>
    <w:next w:val="Normal"/>
    <w:link w:val="Titlu7Caracter"/>
    <w:uiPriority w:val="9"/>
    <w:semiHidden/>
    <w:unhideWhenUsed/>
    <w:qFormat/>
    <w:rsid w:val="0030421C"/>
    <w:pPr>
      <w:keepNext/>
      <w:keepLines/>
      <w:spacing w:before="4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30421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0421C"/>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30421C"/>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30421C"/>
    <w:rPr>
      <w:rFonts w:asciiTheme="majorHAnsi" w:eastAsiaTheme="majorEastAsia" w:hAnsiTheme="majorHAnsi" w:cstheme="majorBidi"/>
      <w:b/>
      <w:bCs/>
      <w:sz w:val="26"/>
      <w:szCs w:val="26"/>
    </w:rPr>
  </w:style>
  <w:style w:type="character" w:customStyle="1" w:styleId="Titlu7Caracter">
    <w:name w:val="Titlu 7 Caracter"/>
    <w:basedOn w:val="Fontdeparagrafimplicit"/>
    <w:link w:val="Titlu7"/>
    <w:uiPriority w:val="9"/>
    <w:semiHidden/>
    <w:rsid w:val="0030421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30421C"/>
    <w:rPr>
      <w:rFonts w:asciiTheme="majorHAnsi" w:eastAsiaTheme="majorEastAsia" w:hAnsiTheme="majorHAnsi" w:cstheme="majorBidi"/>
      <w:color w:val="272727" w:themeColor="text1" w:themeTint="D8"/>
      <w:sz w:val="21"/>
      <w:szCs w:val="21"/>
    </w:rPr>
  </w:style>
  <w:style w:type="paragraph" w:styleId="Antet">
    <w:name w:val="header"/>
    <w:aliases w:val="Header Title,Header 1,Encabezado 2,encabezado,Header Title Car Car,Header Title Car"/>
    <w:basedOn w:val="Normal"/>
    <w:link w:val="AntetCaracter"/>
    <w:unhideWhenUsed/>
    <w:rsid w:val="0030421C"/>
    <w:pPr>
      <w:tabs>
        <w:tab w:val="center" w:pos="4680"/>
        <w:tab w:val="right" w:pos="9360"/>
      </w:tabs>
    </w:pPr>
  </w:style>
  <w:style w:type="character" w:customStyle="1" w:styleId="AntetCaracter">
    <w:name w:val="Antet Caracter"/>
    <w:aliases w:val="Header Title Caracter,Header 1 Caracter,Encabezado 2 Caracter,encabezado Caracter,Header Title Car Car Caracter,Header Title Car Caracter"/>
    <w:basedOn w:val="Fontdeparagrafimplicit"/>
    <w:link w:val="Antet"/>
    <w:rsid w:val="0030421C"/>
    <w:rPr>
      <w:rFonts w:ascii="Calibri" w:eastAsia="Times New Roman" w:hAnsi="Calibri" w:cs="Times New Roman"/>
    </w:rPr>
  </w:style>
  <w:style w:type="paragraph" w:styleId="Subsol">
    <w:name w:val="footer"/>
    <w:basedOn w:val="Normal"/>
    <w:link w:val="SubsolCaracter"/>
    <w:uiPriority w:val="99"/>
    <w:unhideWhenUsed/>
    <w:rsid w:val="0030421C"/>
    <w:pPr>
      <w:tabs>
        <w:tab w:val="center" w:pos="4680"/>
        <w:tab w:val="right" w:pos="9360"/>
      </w:tabs>
    </w:pPr>
  </w:style>
  <w:style w:type="character" w:customStyle="1" w:styleId="SubsolCaracter">
    <w:name w:val="Subsol Caracter"/>
    <w:basedOn w:val="Fontdeparagrafimplicit"/>
    <w:link w:val="Subsol"/>
    <w:uiPriority w:val="99"/>
    <w:rsid w:val="0030421C"/>
    <w:rPr>
      <w:rFonts w:ascii="Calibri" w:eastAsia="Times New Roman" w:hAnsi="Calibri" w:cs="Times New Roman"/>
    </w:rPr>
  </w:style>
  <w:style w:type="paragraph" w:styleId="Listparagraf">
    <w:name w:val="List Paragraph"/>
    <w:aliases w:val="Normal bullet 2,Forth level,List1,Listă colorată - Accentuare 11,Bullet,Citation List,Header bold,bullets,Akapit z listą BS,Outlines a.b.c.,List_Paragraph,Multilevel para_II,Akapit z lista BS,Lettre d'introduction,Arial"/>
    <w:basedOn w:val="Normal"/>
    <w:link w:val="ListparagrafCaracter"/>
    <w:uiPriority w:val="34"/>
    <w:qFormat/>
    <w:rsid w:val="0030421C"/>
    <w:pPr>
      <w:ind w:left="720"/>
    </w:pPr>
  </w:style>
  <w:style w:type="character" w:customStyle="1" w:styleId="ListparagrafCaracter">
    <w:name w:val="Listă paragraf Caracter"/>
    <w:aliases w:val="Normal bullet 2 Caracter,Forth level Caracter,List1 Caracter,Listă colorată - Accentuare 11 Caracter,Bullet Caracter,Citation List Caracter,Header bold Caracter,bullets Caracter,Akapit z listą BS Caracter,Outlines a.b.c. Caracter"/>
    <w:link w:val="Listparagraf"/>
    <w:uiPriority w:val="34"/>
    <w:qFormat/>
    <w:rsid w:val="0030421C"/>
    <w:rPr>
      <w:rFonts w:ascii="Calibri" w:eastAsia="Times New Roman" w:hAnsi="Calibri" w:cs="Times New Roman"/>
    </w:rPr>
  </w:style>
  <w:style w:type="paragraph" w:styleId="Frspaiere">
    <w:name w:val="No Spacing"/>
    <w:uiPriority w:val="1"/>
    <w:qFormat/>
    <w:rsid w:val="0030421C"/>
    <w:pPr>
      <w:spacing w:after="0" w:line="240" w:lineRule="auto"/>
    </w:pPr>
    <w:rPr>
      <w:rFonts w:ascii="Calibri" w:eastAsia="Times New Roman" w:hAnsi="Calibri" w:cs="Times New Roman"/>
    </w:rPr>
  </w:style>
  <w:style w:type="character" w:styleId="Numrdelinie">
    <w:name w:val="line number"/>
    <w:basedOn w:val="Fontdeparagrafimplicit"/>
    <w:uiPriority w:val="99"/>
    <w:semiHidden/>
    <w:unhideWhenUsed/>
    <w:rsid w:val="0030421C"/>
  </w:style>
  <w:style w:type="paragraph" w:styleId="TextnBalon">
    <w:name w:val="Balloon Text"/>
    <w:basedOn w:val="Normal"/>
    <w:link w:val="TextnBalonCaracter"/>
    <w:uiPriority w:val="99"/>
    <w:semiHidden/>
    <w:unhideWhenUsed/>
    <w:rsid w:val="003042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421C"/>
    <w:rPr>
      <w:rFonts w:ascii="Tahoma" w:eastAsia="Times New Roman" w:hAnsi="Tahoma" w:cs="Tahoma"/>
      <w:sz w:val="16"/>
      <w:szCs w:val="16"/>
    </w:rPr>
  </w:style>
  <w:style w:type="paragraph" w:customStyle="1" w:styleId="Default">
    <w:name w:val="Default"/>
    <w:rsid w:val="003042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30421C"/>
    <w:pPr>
      <w:spacing w:before="100" w:beforeAutospacing="1" w:after="100" w:afterAutospacing="1"/>
    </w:pPr>
    <w:rPr>
      <w:rFonts w:ascii="Times New Roman" w:hAnsi="Times New Roman"/>
      <w:sz w:val="24"/>
      <w:szCs w:val="24"/>
    </w:rPr>
  </w:style>
  <w:style w:type="paragraph" w:customStyle="1" w:styleId="OTCap">
    <w:name w:val="OT_Cap"/>
    <w:basedOn w:val="Titlu1"/>
    <w:next w:val="Normal"/>
    <w:rsid w:val="0030421C"/>
    <w:pPr>
      <w:widowControl w:val="0"/>
      <w:numPr>
        <w:ilvl w:val="1"/>
        <w:numId w:val="21"/>
      </w:numPr>
      <w:tabs>
        <w:tab w:val="num" w:pos="720"/>
      </w:tabs>
      <w:suppressAutoHyphens/>
      <w:spacing w:before="360" w:after="240"/>
      <w:ind w:left="720" w:hanging="360"/>
      <w:jc w:val="both"/>
    </w:pPr>
    <w:rPr>
      <w:rFonts w:ascii="Times New Roman Bold" w:eastAsia="SimSun" w:hAnsi="Times New Roman Bold" w:cs="Times New Roman"/>
      <w:caps/>
      <w:kern w:val="28"/>
      <w:sz w:val="28"/>
      <w:szCs w:val="24"/>
      <w:lang w:eastAsia="de-DE"/>
    </w:rPr>
  </w:style>
  <w:style w:type="paragraph" w:customStyle="1" w:styleId="OTSSubCap">
    <w:name w:val="OT_SSubCap"/>
    <w:basedOn w:val="Titlu3"/>
    <w:next w:val="Normal"/>
    <w:rsid w:val="0030421C"/>
    <w:pPr>
      <w:numPr>
        <w:ilvl w:val="2"/>
        <w:numId w:val="21"/>
      </w:numPr>
      <w:tabs>
        <w:tab w:val="num" w:pos="2160"/>
      </w:tabs>
      <w:spacing w:after="200" w:line="276" w:lineRule="auto"/>
      <w:ind w:left="2160" w:hanging="360"/>
      <w:jc w:val="both"/>
    </w:pPr>
    <w:rPr>
      <w:rFonts w:ascii="Times New Roman Bold" w:eastAsia="Calibri" w:hAnsi="Times New Roman Bold" w:cs="Arial"/>
      <w:sz w:val="24"/>
      <w:lang w:val="ro-RO"/>
    </w:rPr>
  </w:style>
  <w:style w:type="paragraph" w:customStyle="1" w:styleId="OTSubCap">
    <w:name w:val="OT_SubCap"/>
    <w:basedOn w:val="Titlu2"/>
    <w:next w:val="Normal"/>
    <w:rsid w:val="0030421C"/>
    <w:pPr>
      <w:tabs>
        <w:tab w:val="num" w:pos="1440"/>
      </w:tabs>
      <w:spacing w:after="200"/>
      <w:ind w:left="1440" w:hanging="360"/>
      <w:jc w:val="both"/>
    </w:pPr>
    <w:rPr>
      <w:rFonts w:ascii="Times New Roman Bold" w:eastAsia="Calibri" w:hAnsi="Times New Roman Bold" w:cs="Arial"/>
      <w:sz w:val="24"/>
      <w:lang w:val="ro-RO"/>
    </w:rPr>
  </w:style>
  <w:style w:type="paragraph" w:customStyle="1" w:styleId="ListParagraph1">
    <w:name w:val="List Paragraph1"/>
    <w:aliases w:val="body 2,List Paragraph11,List Paragraph111,List Paragraph1111,List Paragraph11111,List Paragraph111111,List Paragraph2"/>
    <w:basedOn w:val="Normal"/>
    <w:uiPriority w:val="34"/>
    <w:qFormat/>
    <w:rsid w:val="0030421C"/>
    <w:pPr>
      <w:ind w:left="720"/>
      <w:contextualSpacing/>
    </w:pPr>
    <w:rPr>
      <w:rFonts w:ascii="Times New Roman" w:eastAsia="Calibri" w:hAnsi="Times New Roman"/>
      <w:sz w:val="24"/>
      <w:szCs w:val="24"/>
      <w:lang w:val="ro-RO"/>
    </w:rPr>
  </w:style>
  <w:style w:type="table" w:styleId="Tabelgril">
    <w:name w:val="Table Grid"/>
    <w:basedOn w:val="TabelNormal"/>
    <w:uiPriority w:val="39"/>
    <w:rsid w:val="0030421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30421C"/>
    <w:rPr>
      <w:rFonts w:ascii="Arial Unicode MS" w:eastAsia="Arial Unicode MS" w:hAnsi="Arial Unicode MS" w:cs="Arial Unicode MS"/>
      <w:color w:val="000000"/>
      <w:sz w:val="24"/>
      <w:szCs w:val="24"/>
      <w:lang w:val="ro-RO" w:eastAsia="ro-RO"/>
    </w:rPr>
  </w:style>
  <w:style w:type="character" w:customStyle="1" w:styleId="panchor">
    <w:name w:val="panchor"/>
    <w:basedOn w:val="Fontdeparagrafimplicit"/>
    <w:rsid w:val="0030421C"/>
  </w:style>
  <w:style w:type="character" w:styleId="Hyperlink">
    <w:name w:val="Hyperlink"/>
    <w:basedOn w:val="Fontdeparagrafimplicit"/>
    <w:uiPriority w:val="99"/>
    <w:unhideWhenUsed/>
    <w:rsid w:val="0030421C"/>
    <w:rPr>
      <w:color w:val="0000FF"/>
      <w:u w:val="single"/>
    </w:rPr>
  </w:style>
  <w:style w:type="paragraph" w:customStyle="1" w:styleId="msonormal0">
    <w:name w:val="msonormal"/>
    <w:basedOn w:val="Normal"/>
    <w:rsid w:val="0030421C"/>
    <w:pPr>
      <w:spacing w:before="100" w:beforeAutospacing="1" w:after="100" w:afterAutospacing="1"/>
    </w:pPr>
    <w:rPr>
      <w:rFonts w:ascii="Times New Roman" w:hAnsi="Times New Roman"/>
      <w:sz w:val="24"/>
      <w:szCs w:val="24"/>
    </w:rPr>
  </w:style>
  <w:style w:type="paragraph" w:customStyle="1" w:styleId="font5">
    <w:name w:val="font5"/>
    <w:basedOn w:val="Normal"/>
    <w:rsid w:val="0030421C"/>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0421C"/>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0421C"/>
    <w:pPr>
      <w:spacing w:before="100" w:beforeAutospacing="1" w:after="100" w:afterAutospacing="1"/>
    </w:pPr>
    <w:rPr>
      <w:rFonts w:ascii="Times New Roman" w:hAnsi="Times New Roman"/>
      <w:color w:val="FF0000"/>
      <w:sz w:val="24"/>
      <w:szCs w:val="24"/>
    </w:rPr>
  </w:style>
  <w:style w:type="paragraph" w:customStyle="1" w:styleId="xl66">
    <w:name w:val="xl66"/>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67">
    <w:name w:val="xl67"/>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8">
    <w:name w:val="xl68"/>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69">
    <w:name w:val="xl69"/>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70">
    <w:name w:val="xl70"/>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2">
    <w:name w:val="xl72"/>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4">
    <w:name w:val="xl74"/>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75">
    <w:name w:val="xl75"/>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76">
    <w:name w:val="xl76"/>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70C0"/>
      <w:sz w:val="24"/>
      <w:szCs w:val="24"/>
    </w:rPr>
  </w:style>
  <w:style w:type="paragraph" w:customStyle="1" w:styleId="xl77">
    <w:name w:val="xl77"/>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rPr>
  </w:style>
  <w:style w:type="paragraph" w:customStyle="1" w:styleId="xl78">
    <w:name w:val="xl78"/>
    <w:basedOn w:val="Normal"/>
    <w:rsid w:val="003042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FF0000"/>
      <w:sz w:val="24"/>
      <w:szCs w:val="24"/>
    </w:rPr>
  </w:style>
  <w:style w:type="paragraph" w:customStyle="1" w:styleId="xl79">
    <w:name w:val="xl79"/>
    <w:basedOn w:val="Normal"/>
    <w:rsid w:val="0030421C"/>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0">
    <w:name w:val="xl80"/>
    <w:basedOn w:val="Normal"/>
    <w:rsid w:val="0030421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1">
    <w:name w:val="xl81"/>
    <w:basedOn w:val="Normal"/>
    <w:rsid w:val="0030421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82">
    <w:name w:val="xl82"/>
    <w:basedOn w:val="Normal"/>
    <w:rsid w:val="0030421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3">
    <w:name w:val="xl83"/>
    <w:basedOn w:val="Normal"/>
    <w:rsid w:val="0030421C"/>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84">
    <w:name w:val="xl84"/>
    <w:basedOn w:val="Normal"/>
    <w:rsid w:val="0030421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5">
    <w:name w:val="xl85"/>
    <w:basedOn w:val="Normal"/>
    <w:rsid w:val="003042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hAnsi="Times New Roman"/>
      <w:b/>
      <w:bCs/>
      <w:sz w:val="24"/>
      <w:szCs w:val="24"/>
    </w:rPr>
  </w:style>
  <w:style w:type="paragraph" w:customStyle="1" w:styleId="xl86">
    <w:name w:val="xl86"/>
    <w:basedOn w:val="Normal"/>
    <w:rsid w:val="0030421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87">
    <w:name w:val="xl87"/>
    <w:basedOn w:val="Normal"/>
    <w:rsid w:val="0030421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bCs/>
      <w:sz w:val="24"/>
      <w:szCs w:val="24"/>
    </w:rPr>
  </w:style>
  <w:style w:type="paragraph" w:customStyle="1" w:styleId="xl88">
    <w:name w:val="xl88"/>
    <w:basedOn w:val="Normal"/>
    <w:rsid w:val="0030421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bCs/>
      <w:i/>
      <w:iCs/>
      <w:color w:val="FF0000"/>
      <w:sz w:val="24"/>
      <w:szCs w:val="24"/>
    </w:rPr>
  </w:style>
  <w:style w:type="paragraph" w:customStyle="1" w:styleId="xl89">
    <w:name w:val="xl89"/>
    <w:basedOn w:val="Normal"/>
    <w:rsid w:val="0030421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90">
    <w:name w:val="xl90"/>
    <w:basedOn w:val="Normal"/>
    <w:rsid w:val="0030421C"/>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1">
    <w:name w:val="xl91"/>
    <w:basedOn w:val="Normal"/>
    <w:rsid w:val="0030421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2">
    <w:name w:val="xl92"/>
    <w:basedOn w:val="Normal"/>
    <w:rsid w:val="0030421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3">
    <w:name w:val="xl93"/>
    <w:basedOn w:val="Normal"/>
    <w:rsid w:val="0030421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4">
    <w:name w:val="xl94"/>
    <w:basedOn w:val="Normal"/>
    <w:rsid w:val="0030421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color w:val="0070C0"/>
      <w:sz w:val="24"/>
      <w:szCs w:val="24"/>
    </w:rPr>
  </w:style>
  <w:style w:type="paragraph" w:customStyle="1" w:styleId="xl95">
    <w:name w:val="xl95"/>
    <w:basedOn w:val="Normal"/>
    <w:rsid w:val="0030421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bCs/>
      <w:sz w:val="24"/>
      <w:szCs w:val="24"/>
    </w:rPr>
  </w:style>
  <w:style w:type="paragraph" w:styleId="Legend">
    <w:name w:val="caption"/>
    <w:aliases w:val="Map Char,Map,Map Char Char Char Char Char,Caption Char Char Car Car,Caption Char Char Car Car Car,Map Char Char Char Car Car,Caption Char Char,Map Char Char,Map Char Char Char,Caption Char1,Titlu Tabel,Caption Char1 Char Char,Map Char1 Char Char"/>
    <w:basedOn w:val="Normal"/>
    <w:next w:val="Normal"/>
    <w:link w:val="LegendCaracter"/>
    <w:qFormat/>
    <w:rsid w:val="0030421C"/>
    <w:pPr>
      <w:jc w:val="both"/>
    </w:pPr>
    <w:rPr>
      <w:b/>
      <w:sz w:val="20"/>
      <w:szCs w:val="20"/>
      <w:lang w:val="ro-RO"/>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locked/>
    <w:rsid w:val="0030421C"/>
    <w:rPr>
      <w:rFonts w:ascii="Calibri" w:eastAsia="Times New Roman" w:hAnsi="Calibri" w:cs="Times New Roman"/>
      <w:b/>
      <w:sz w:val="20"/>
      <w:szCs w:val="20"/>
      <w:lang w:val="ro-RO"/>
    </w:rPr>
  </w:style>
  <w:style w:type="character" w:styleId="Referincomentariu">
    <w:name w:val="annotation reference"/>
    <w:basedOn w:val="Fontdeparagrafimplicit"/>
    <w:uiPriority w:val="99"/>
    <w:semiHidden/>
    <w:unhideWhenUsed/>
    <w:rsid w:val="0030421C"/>
    <w:rPr>
      <w:sz w:val="16"/>
      <w:szCs w:val="16"/>
    </w:rPr>
  </w:style>
  <w:style w:type="paragraph" w:styleId="Textcomentariu">
    <w:name w:val="annotation text"/>
    <w:basedOn w:val="Normal"/>
    <w:link w:val="TextcomentariuCaracter"/>
    <w:uiPriority w:val="99"/>
    <w:unhideWhenUsed/>
    <w:rsid w:val="0030421C"/>
    <w:rPr>
      <w:sz w:val="20"/>
      <w:szCs w:val="20"/>
    </w:rPr>
  </w:style>
  <w:style w:type="character" w:customStyle="1" w:styleId="TextcomentariuCaracter">
    <w:name w:val="Text comentariu Caracter"/>
    <w:basedOn w:val="Fontdeparagrafimplicit"/>
    <w:link w:val="Textcomentariu"/>
    <w:uiPriority w:val="99"/>
    <w:rsid w:val="0030421C"/>
    <w:rPr>
      <w:rFonts w:ascii="Calibri" w:eastAsia="Times New Roman"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30421C"/>
    <w:rPr>
      <w:b/>
      <w:bCs/>
    </w:rPr>
  </w:style>
  <w:style w:type="character" w:customStyle="1" w:styleId="SubiectComentariuCaracter">
    <w:name w:val="Subiect Comentariu Caracter"/>
    <w:basedOn w:val="TextcomentariuCaracter"/>
    <w:link w:val="SubiectComentariu"/>
    <w:uiPriority w:val="99"/>
    <w:semiHidden/>
    <w:rsid w:val="0030421C"/>
    <w:rPr>
      <w:rFonts w:ascii="Calibri" w:eastAsia="Times New Roman" w:hAnsi="Calibri" w:cs="Times New Roman"/>
      <w:b/>
      <w:bCs/>
      <w:sz w:val="20"/>
      <w:szCs w:val="20"/>
    </w:rPr>
  </w:style>
  <w:style w:type="paragraph" w:customStyle="1" w:styleId="shdr">
    <w:name w:val="s_hdr"/>
    <w:basedOn w:val="Normal"/>
    <w:rsid w:val="0030421C"/>
    <w:pPr>
      <w:spacing w:before="72" w:after="72"/>
      <w:ind w:left="72" w:right="72"/>
    </w:pPr>
    <w:rPr>
      <w:rFonts w:ascii="Verdana" w:eastAsiaTheme="minorEastAsia" w:hAnsi="Verdana"/>
      <w:b/>
      <w:bCs/>
      <w:color w:val="333333"/>
      <w:sz w:val="20"/>
      <w:szCs w:val="20"/>
    </w:rPr>
  </w:style>
  <w:style w:type="character" w:customStyle="1" w:styleId="sden1">
    <w:name w:val="s_den1"/>
    <w:basedOn w:val="Fontdeparagrafimplicit"/>
    <w:rsid w:val="0030421C"/>
    <w:rPr>
      <w:rFonts w:ascii="Verdana" w:hAnsi="Verdana" w:hint="default"/>
      <w:b/>
      <w:bCs/>
      <w:vanish w:val="0"/>
      <w:webHidden w:val="0"/>
      <w:color w:val="8B0000"/>
      <w:sz w:val="30"/>
      <w:szCs w:val="30"/>
      <w:shd w:val="clear" w:color="auto" w:fill="FFFFFF"/>
      <w:specVanish w:val="0"/>
    </w:rPr>
  </w:style>
  <w:style w:type="paragraph" w:customStyle="1" w:styleId="ydpa475e994yiv2328951489msonormal">
    <w:name w:val="ydpa475e994yiv2328951489msonormal"/>
    <w:basedOn w:val="Normal"/>
    <w:rsid w:val="0030421C"/>
    <w:pPr>
      <w:spacing w:before="100" w:beforeAutospacing="1" w:after="100" w:afterAutospacing="1"/>
    </w:pPr>
    <w:rPr>
      <w:rFonts w:eastAsiaTheme="minorHAnsi" w:cs="Calibri"/>
    </w:rPr>
  </w:style>
  <w:style w:type="character" w:styleId="Robust">
    <w:name w:val="Strong"/>
    <w:basedOn w:val="Fontdeparagrafimplicit"/>
    <w:uiPriority w:val="22"/>
    <w:qFormat/>
    <w:rsid w:val="0030421C"/>
    <w:rPr>
      <w:b/>
      <w:bCs/>
    </w:rPr>
  </w:style>
  <w:style w:type="paragraph" w:styleId="Titlucuprins">
    <w:name w:val="TOC Heading"/>
    <w:basedOn w:val="Titlu1"/>
    <w:next w:val="Normal"/>
    <w:uiPriority w:val="39"/>
    <w:unhideWhenUsed/>
    <w:qFormat/>
    <w:rsid w:val="0030421C"/>
    <w:pPr>
      <w:keepLines/>
      <w:spacing w:after="0" w:line="259" w:lineRule="auto"/>
      <w:outlineLvl w:val="9"/>
    </w:pPr>
    <w:rPr>
      <w:b w:val="0"/>
      <w:bCs w:val="0"/>
      <w:color w:val="2F5496" w:themeColor="accent1" w:themeShade="BF"/>
      <w:kern w:val="0"/>
    </w:rPr>
  </w:style>
  <w:style w:type="paragraph" w:styleId="Cuprins2">
    <w:name w:val="toc 2"/>
    <w:basedOn w:val="Normal"/>
    <w:next w:val="Normal"/>
    <w:autoRedefine/>
    <w:uiPriority w:val="39"/>
    <w:unhideWhenUsed/>
    <w:rsid w:val="0030421C"/>
    <w:pPr>
      <w:spacing w:after="100"/>
      <w:ind w:left="220"/>
    </w:pPr>
  </w:style>
  <w:style w:type="paragraph" w:styleId="Cuprins3">
    <w:name w:val="toc 3"/>
    <w:basedOn w:val="Normal"/>
    <w:next w:val="Normal"/>
    <w:autoRedefine/>
    <w:uiPriority w:val="39"/>
    <w:unhideWhenUsed/>
    <w:rsid w:val="0030421C"/>
    <w:pPr>
      <w:tabs>
        <w:tab w:val="left" w:pos="1320"/>
        <w:tab w:val="right" w:leader="dot" w:pos="9077"/>
      </w:tabs>
      <w:spacing w:after="100"/>
      <w:ind w:left="180"/>
    </w:pPr>
  </w:style>
  <w:style w:type="paragraph" w:styleId="Cuprins1">
    <w:name w:val="toc 1"/>
    <w:basedOn w:val="Normal"/>
    <w:next w:val="Normal"/>
    <w:autoRedefine/>
    <w:uiPriority w:val="39"/>
    <w:unhideWhenUsed/>
    <w:rsid w:val="0030421C"/>
    <w:pPr>
      <w:spacing w:after="100"/>
    </w:pPr>
  </w:style>
  <w:style w:type="character" w:customStyle="1" w:styleId="fontstyle01">
    <w:name w:val="fontstyle01"/>
    <w:basedOn w:val="Fontdeparagrafimplicit"/>
    <w:rsid w:val="0030421C"/>
    <w:rPr>
      <w:rFonts w:ascii="TimesNewRomanPS-BoldMT" w:hAnsi="TimesNewRomanPS-BoldMT" w:hint="default"/>
      <w:b/>
      <w:bCs/>
      <w:i w:val="0"/>
      <w:iCs w:val="0"/>
      <w:color w:val="242021"/>
      <w:sz w:val="20"/>
      <w:szCs w:val="20"/>
    </w:rPr>
  </w:style>
  <w:style w:type="paragraph" w:styleId="Textnotdesubsol">
    <w:name w:val="footnote text"/>
    <w:basedOn w:val="Normal"/>
    <w:link w:val="TextnotdesubsolCaracter"/>
    <w:uiPriority w:val="99"/>
    <w:semiHidden/>
    <w:unhideWhenUsed/>
    <w:rsid w:val="0030421C"/>
    <w:rPr>
      <w:sz w:val="20"/>
      <w:szCs w:val="20"/>
    </w:rPr>
  </w:style>
  <w:style w:type="character" w:customStyle="1" w:styleId="TextnotdesubsolCaracter">
    <w:name w:val="Text notă de subsol Caracter"/>
    <w:basedOn w:val="Fontdeparagrafimplicit"/>
    <w:link w:val="Textnotdesubsol"/>
    <w:uiPriority w:val="99"/>
    <w:semiHidden/>
    <w:rsid w:val="0030421C"/>
    <w:rPr>
      <w:rFonts w:ascii="Calibri" w:eastAsia="Times New Roman" w:hAnsi="Calibri" w:cs="Times New Roman"/>
      <w:sz w:val="20"/>
      <w:szCs w:val="20"/>
    </w:rPr>
  </w:style>
  <w:style w:type="character" w:styleId="Referinnotdesubsol">
    <w:name w:val="footnote reference"/>
    <w:basedOn w:val="Fontdeparagrafimplicit"/>
    <w:uiPriority w:val="99"/>
    <w:semiHidden/>
    <w:unhideWhenUsed/>
    <w:rsid w:val="0030421C"/>
    <w:rPr>
      <w:vertAlign w:val="superscript"/>
    </w:rPr>
  </w:style>
  <w:style w:type="paragraph" w:customStyle="1" w:styleId="Standard">
    <w:name w:val="Standard"/>
    <w:rsid w:val="0030421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en-AU"/>
    </w:rPr>
  </w:style>
  <w:style w:type="paragraph" w:customStyle="1" w:styleId="TableContents">
    <w:name w:val="Table Contents"/>
    <w:basedOn w:val="Standard"/>
    <w:rsid w:val="0030421C"/>
    <w:pPr>
      <w:suppressLineNumbers/>
    </w:pPr>
  </w:style>
  <w:style w:type="paragraph" w:customStyle="1" w:styleId="StilArial11ptStnga-dreapta">
    <w:name w:val="Stil Arial 11 pt Stânga-dreapta"/>
    <w:basedOn w:val="Normal"/>
    <w:rsid w:val="0030421C"/>
    <w:pPr>
      <w:jc w:val="both"/>
    </w:pPr>
    <w:rPr>
      <w:rFonts w:ascii="Arial" w:hAnsi="Arial"/>
    </w:rPr>
  </w:style>
  <w:style w:type="character" w:customStyle="1" w:styleId="Heading7Char1">
    <w:name w:val="Heading 7 Char1"/>
    <w:basedOn w:val="Fontdeparagrafimplicit"/>
    <w:uiPriority w:val="9"/>
    <w:locked/>
    <w:rsid w:val="0030421C"/>
    <w:rPr>
      <w:rFonts w:cs="Times New Roman"/>
      <w:sz w:val="24"/>
      <w:szCs w:val="24"/>
      <w:lang w:val="en-US" w:eastAsia="en-US" w:bidi="ar-SA"/>
    </w:rPr>
  </w:style>
  <w:style w:type="paragraph" w:styleId="Cuprins4">
    <w:name w:val="toc 4"/>
    <w:basedOn w:val="Normal"/>
    <w:next w:val="Normal"/>
    <w:autoRedefine/>
    <w:uiPriority w:val="39"/>
    <w:unhideWhenUsed/>
    <w:rsid w:val="0030421C"/>
    <w:pPr>
      <w:spacing w:after="100" w:line="259" w:lineRule="auto"/>
      <w:ind w:left="660"/>
    </w:pPr>
    <w:rPr>
      <w:rFonts w:asciiTheme="minorHAnsi" w:eastAsiaTheme="minorEastAsia" w:hAnsiTheme="minorHAnsi" w:cstheme="minorBidi"/>
    </w:rPr>
  </w:style>
  <w:style w:type="paragraph" w:styleId="Cuprins5">
    <w:name w:val="toc 5"/>
    <w:basedOn w:val="Normal"/>
    <w:next w:val="Normal"/>
    <w:autoRedefine/>
    <w:uiPriority w:val="39"/>
    <w:unhideWhenUsed/>
    <w:rsid w:val="0030421C"/>
    <w:pPr>
      <w:spacing w:after="100" w:line="259" w:lineRule="auto"/>
      <w:ind w:left="880"/>
    </w:pPr>
    <w:rPr>
      <w:rFonts w:asciiTheme="minorHAnsi" w:eastAsiaTheme="minorEastAsia" w:hAnsiTheme="minorHAnsi" w:cstheme="minorBidi"/>
    </w:rPr>
  </w:style>
  <w:style w:type="paragraph" w:styleId="Cuprins6">
    <w:name w:val="toc 6"/>
    <w:basedOn w:val="Normal"/>
    <w:next w:val="Normal"/>
    <w:autoRedefine/>
    <w:uiPriority w:val="39"/>
    <w:unhideWhenUsed/>
    <w:rsid w:val="0030421C"/>
    <w:pPr>
      <w:spacing w:after="100" w:line="259" w:lineRule="auto"/>
      <w:ind w:left="1100"/>
    </w:pPr>
    <w:rPr>
      <w:rFonts w:asciiTheme="minorHAnsi" w:eastAsiaTheme="minorEastAsia" w:hAnsiTheme="minorHAnsi" w:cstheme="minorBidi"/>
    </w:rPr>
  </w:style>
  <w:style w:type="paragraph" w:styleId="Cuprins7">
    <w:name w:val="toc 7"/>
    <w:basedOn w:val="Normal"/>
    <w:next w:val="Normal"/>
    <w:autoRedefine/>
    <w:uiPriority w:val="39"/>
    <w:unhideWhenUsed/>
    <w:rsid w:val="0030421C"/>
    <w:pPr>
      <w:spacing w:after="100" w:line="259" w:lineRule="auto"/>
      <w:ind w:left="1320"/>
    </w:pPr>
    <w:rPr>
      <w:rFonts w:asciiTheme="minorHAnsi" w:eastAsiaTheme="minorEastAsia" w:hAnsiTheme="minorHAnsi" w:cstheme="minorBidi"/>
    </w:rPr>
  </w:style>
  <w:style w:type="paragraph" w:styleId="Cuprins8">
    <w:name w:val="toc 8"/>
    <w:basedOn w:val="Normal"/>
    <w:next w:val="Normal"/>
    <w:autoRedefine/>
    <w:uiPriority w:val="39"/>
    <w:unhideWhenUsed/>
    <w:rsid w:val="0030421C"/>
    <w:pPr>
      <w:spacing w:after="100" w:line="259" w:lineRule="auto"/>
      <w:ind w:left="1540"/>
    </w:pPr>
    <w:rPr>
      <w:rFonts w:asciiTheme="minorHAnsi" w:eastAsiaTheme="minorEastAsia" w:hAnsiTheme="minorHAnsi" w:cstheme="minorBidi"/>
    </w:rPr>
  </w:style>
  <w:style w:type="paragraph" w:styleId="Cuprins9">
    <w:name w:val="toc 9"/>
    <w:basedOn w:val="Normal"/>
    <w:next w:val="Normal"/>
    <w:autoRedefine/>
    <w:uiPriority w:val="39"/>
    <w:unhideWhenUsed/>
    <w:rsid w:val="0030421C"/>
    <w:pPr>
      <w:spacing w:after="100" w:line="259" w:lineRule="auto"/>
      <w:ind w:left="1760"/>
    </w:pPr>
    <w:rPr>
      <w:rFonts w:asciiTheme="minorHAnsi" w:eastAsiaTheme="minorEastAsia" w:hAnsiTheme="minorHAnsi" w:cstheme="minorBidi"/>
    </w:rPr>
  </w:style>
  <w:style w:type="character" w:customStyle="1" w:styleId="UnresolvedMention1">
    <w:name w:val="Unresolved Mention1"/>
    <w:basedOn w:val="Fontdeparagrafimplicit"/>
    <w:uiPriority w:val="99"/>
    <w:semiHidden/>
    <w:unhideWhenUsed/>
    <w:rsid w:val="0030421C"/>
    <w:rPr>
      <w:color w:val="605E5C"/>
      <w:shd w:val="clear" w:color="auto" w:fill="E1DFDD"/>
    </w:rPr>
  </w:style>
  <w:style w:type="table" w:styleId="Grilmedie3-Accentuare3">
    <w:name w:val="Medium Grid 3 Accent 3"/>
    <w:basedOn w:val="TabelNormal"/>
    <w:uiPriority w:val="69"/>
    <w:rsid w:val="0030421C"/>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DC7D-A0F3-441E-8A21-2CA92A75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12190</Words>
  <Characters>69487</Characters>
  <Application>Microsoft Office Word</Application>
  <DocSecurity>0</DocSecurity>
  <Lines>579</Lines>
  <Paragraphs>163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Bocian</dc:creator>
  <cp:keywords/>
  <dc:description/>
  <cp:lastModifiedBy>Cont Microsoft</cp:lastModifiedBy>
  <cp:revision>47</cp:revision>
  <cp:lastPrinted>2022-04-29T08:21:00Z</cp:lastPrinted>
  <dcterms:created xsi:type="dcterms:W3CDTF">2023-02-01T08:45:00Z</dcterms:created>
  <dcterms:modified xsi:type="dcterms:W3CDTF">2023-02-02T13:55:00Z</dcterms:modified>
</cp:coreProperties>
</file>